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5DC20" w14:textId="77777777" w:rsidR="003E41B9" w:rsidRDefault="00CE69C8" w:rsidP="00686032">
      <w:pPr>
        <w:spacing w:after="0" w:line="256" w:lineRule="auto"/>
        <w:ind w:left="0" w:right="0" w:firstLine="0"/>
        <w:jc w:val="center"/>
        <w:rPr>
          <w:rFonts w:asciiTheme="minorHAnsi" w:hAnsiTheme="minorHAnsi"/>
          <w:b/>
          <w:i w:val="0"/>
          <w:sz w:val="28"/>
          <w:szCs w:val="28"/>
        </w:rPr>
      </w:pPr>
      <w:r>
        <w:rPr>
          <w:rFonts w:asciiTheme="minorHAnsi" w:hAnsiTheme="minorHAnsi"/>
          <w:b/>
          <w:i w:val="0"/>
          <w:sz w:val="28"/>
          <w:szCs w:val="28"/>
        </w:rPr>
        <w:t>STUDIE PROVEDITELNOSTI</w:t>
      </w:r>
    </w:p>
    <w:p w14:paraId="10FA9956" w14:textId="77777777" w:rsidR="00CE69C8" w:rsidRPr="00686032" w:rsidRDefault="00CE69C8" w:rsidP="00686032">
      <w:pPr>
        <w:spacing w:after="0" w:line="256" w:lineRule="auto"/>
        <w:ind w:left="0" w:right="0" w:firstLine="0"/>
        <w:jc w:val="center"/>
        <w:rPr>
          <w:rFonts w:asciiTheme="minorHAnsi" w:hAnsiTheme="minorHAnsi"/>
          <w:b/>
          <w:i w:val="0"/>
          <w:sz w:val="28"/>
          <w:szCs w:val="28"/>
        </w:rPr>
      </w:pPr>
      <w:r>
        <w:rPr>
          <w:rFonts w:asciiTheme="minorHAnsi" w:hAnsiTheme="minorHAnsi"/>
          <w:b/>
          <w:i w:val="0"/>
          <w:sz w:val="28"/>
          <w:szCs w:val="28"/>
        </w:rPr>
        <w:t>NEINFEKČNÍ STÁJE PRO HOSPODÁŘSKÁ ZVÍŘATA V ŠZP ŽABČICE</w:t>
      </w:r>
    </w:p>
    <w:p w14:paraId="78D92652" w14:textId="77777777" w:rsidR="003E41B9" w:rsidRPr="003E41B9" w:rsidRDefault="003E41B9" w:rsidP="003E41B9">
      <w:pPr>
        <w:spacing w:after="19" w:line="256" w:lineRule="auto"/>
        <w:ind w:left="0" w:right="0" w:firstLine="0"/>
        <w:jc w:val="left"/>
        <w:rPr>
          <w:rFonts w:asciiTheme="minorHAnsi" w:hAnsiTheme="minorHAnsi"/>
          <w:sz w:val="22"/>
        </w:rPr>
      </w:pPr>
      <w:r w:rsidRPr="003E41B9">
        <w:rPr>
          <w:rFonts w:asciiTheme="minorHAnsi" w:hAnsiTheme="minorHAnsi"/>
          <w:b/>
          <w:i w:val="0"/>
          <w:sz w:val="22"/>
        </w:rPr>
        <w:t xml:space="preserve"> </w:t>
      </w:r>
    </w:p>
    <w:p w14:paraId="3DA00CD4" w14:textId="77777777" w:rsidR="00686032" w:rsidRPr="00CE69C8" w:rsidRDefault="003E41B9" w:rsidP="003E41B9">
      <w:pPr>
        <w:numPr>
          <w:ilvl w:val="0"/>
          <w:numId w:val="1"/>
        </w:numPr>
        <w:spacing w:after="1"/>
        <w:ind w:right="0" w:hanging="10"/>
        <w:rPr>
          <w:rFonts w:asciiTheme="minorHAnsi" w:hAnsiTheme="minorHAnsi"/>
          <w:sz w:val="22"/>
        </w:rPr>
      </w:pPr>
      <w:r w:rsidRPr="003E41B9">
        <w:rPr>
          <w:rFonts w:asciiTheme="minorHAnsi" w:hAnsiTheme="minorHAnsi"/>
          <w:b/>
          <w:i w:val="0"/>
          <w:sz w:val="22"/>
        </w:rPr>
        <w:t xml:space="preserve">Titulní stránka a úvod  </w:t>
      </w:r>
    </w:p>
    <w:p w14:paraId="4018F05D" w14:textId="77777777" w:rsidR="00CE69C8" w:rsidRPr="00CE69C8" w:rsidRDefault="00CE69C8" w:rsidP="00CE69C8">
      <w:pPr>
        <w:pStyle w:val="Odstavecseseznamem"/>
        <w:autoSpaceDE w:val="0"/>
        <w:autoSpaceDN w:val="0"/>
        <w:adjustRightInd w:val="0"/>
        <w:ind w:left="10" w:firstLine="0"/>
        <w:rPr>
          <w:rFonts w:asciiTheme="minorHAnsi" w:hAnsiTheme="minorHAnsi" w:cstheme="minorHAnsi"/>
          <w:i w:val="0"/>
          <w:sz w:val="22"/>
        </w:rPr>
      </w:pPr>
      <w:r w:rsidRPr="00CE69C8">
        <w:rPr>
          <w:rFonts w:asciiTheme="minorHAnsi" w:hAnsiTheme="minorHAnsi" w:cstheme="minorHAnsi"/>
          <w:i w:val="0"/>
          <w:sz w:val="22"/>
        </w:rPr>
        <w:t xml:space="preserve">Neinfekční stáje pro hospodářská zvířata budou vybudovány v ŠZP Žabčice </w:t>
      </w:r>
      <w:r w:rsidR="00BD2B69">
        <w:rPr>
          <w:rFonts w:asciiTheme="minorHAnsi" w:hAnsiTheme="minorHAnsi" w:cstheme="minorHAnsi"/>
          <w:i w:val="0"/>
          <w:sz w:val="22"/>
        </w:rPr>
        <w:t xml:space="preserve">přístavbou a </w:t>
      </w:r>
      <w:r w:rsidRPr="00CE69C8">
        <w:rPr>
          <w:rFonts w:asciiTheme="minorHAnsi" w:hAnsiTheme="minorHAnsi" w:cstheme="minorHAnsi"/>
          <w:i w:val="0"/>
          <w:sz w:val="22"/>
        </w:rPr>
        <w:t xml:space="preserve">rekonstrukcí části stávající experimentální stáje pro hospodářská zvířata na pozemku </w:t>
      </w:r>
      <w:proofErr w:type="spellStart"/>
      <w:r w:rsidRPr="00CE69C8">
        <w:rPr>
          <w:rFonts w:asciiTheme="minorHAnsi" w:hAnsiTheme="minorHAnsi" w:cstheme="minorHAnsi"/>
          <w:i w:val="0"/>
          <w:sz w:val="22"/>
        </w:rPr>
        <w:t>parc</w:t>
      </w:r>
      <w:proofErr w:type="spellEnd"/>
      <w:r w:rsidRPr="00CE69C8">
        <w:rPr>
          <w:rFonts w:asciiTheme="minorHAnsi" w:hAnsiTheme="minorHAnsi" w:cstheme="minorHAnsi"/>
          <w:i w:val="0"/>
          <w:sz w:val="22"/>
        </w:rPr>
        <w:t>. č. 862 v </w:t>
      </w:r>
      <w:proofErr w:type="spellStart"/>
      <w:r w:rsidRPr="00CE69C8">
        <w:rPr>
          <w:rFonts w:asciiTheme="minorHAnsi" w:hAnsiTheme="minorHAnsi" w:cstheme="minorHAnsi"/>
          <w:i w:val="0"/>
          <w:sz w:val="22"/>
        </w:rPr>
        <w:t>k.ú</w:t>
      </w:r>
      <w:proofErr w:type="spellEnd"/>
      <w:r w:rsidRPr="00CE69C8">
        <w:rPr>
          <w:rFonts w:asciiTheme="minorHAnsi" w:hAnsiTheme="minorHAnsi" w:cstheme="minorHAnsi"/>
          <w:i w:val="0"/>
          <w:sz w:val="22"/>
        </w:rPr>
        <w:t>. Žabčice Mendelovy univerzity v Brně.</w:t>
      </w:r>
    </w:p>
    <w:p w14:paraId="17CA0757" w14:textId="77777777" w:rsidR="00CE69C8" w:rsidRPr="00686032" w:rsidRDefault="00CE69C8" w:rsidP="00CE69C8">
      <w:pPr>
        <w:spacing w:after="1"/>
        <w:ind w:right="0"/>
        <w:rPr>
          <w:rFonts w:asciiTheme="minorHAnsi" w:hAnsiTheme="minorHAnsi"/>
          <w:sz w:val="22"/>
        </w:rPr>
      </w:pPr>
    </w:p>
    <w:tbl>
      <w:tblPr>
        <w:tblStyle w:val="Mkatabulky"/>
        <w:tblW w:w="0" w:type="auto"/>
        <w:tblInd w:w="10" w:type="dxa"/>
        <w:tblLook w:val="04A0" w:firstRow="1" w:lastRow="0" w:firstColumn="1" w:lastColumn="0" w:noHBand="0" w:noVBand="1"/>
      </w:tblPr>
      <w:tblGrid>
        <w:gridCol w:w="4606"/>
        <w:gridCol w:w="4606"/>
      </w:tblGrid>
      <w:tr w:rsidR="00686032" w:rsidRPr="00F51AAA" w14:paraId="329170D5" w14:textId="77777777" w:rsidTr="00686032">
        <w:tc>
          <w:tcPr>
            <w:tcW w:w="4606" w:type="dxa"/>
          </w:tcPr>
          <w:p w14:paraId="3C884921" w14:textId="77777777" w:rsidR="00686032" w:rsidRPr="00F51AAA" w:rsidRDefault="00F51AAA" w:rsidP="00686032">
            <w:pPr>
              <w:ind w:left="0" w:firstLine="0"/>
              <w:rPr>
                <w:rFonts w:asciiTheme="minorHAnsi" w:hAnsiTheme="minorHAnsi"/>
                <w:b/>
                <w:i w:val="0"/>
              </w:rPr>
            </w:pPr>
            <w:r>
              <w:rPr>
                <w:rFonts w:asciiTheme="minorHAnsi" w:hAnsiTheme="minorHAnsi"/>
                <w:b/>
                <w:i w:val="0"/>
              </w:rPr>
              <w:t>Z</w:t>
            </w:r>
            <w:r w:rsidR="00686032" w:rsidRPr="00F51AAA">
              <w:rPr>
                <w:rFonts w:asciiTheme="minorHAnsi" w:hAnsiTheme="minorHAnsi"/>
                <w:b/>
                <w:i w:val="0"/>
              </w:rPr>
              <w:t>adavatel</w:t>
            </w:r>
          </w:p>
        </w:tc>
        <w:tc>
          <w:tcPr>
            <w:tcW w:w="4606" w:type="dxa"/>
          </w:tcPr>
          <w:p w14:paraId="536A5D7D" w14:textId="77777777" w:rsidR="00686032" w:rsidRPr="00F51AAA" w:rsidRDefault="00686032" w:rsidP="00686032">
            <w:pPr>
              <w:ind w:left="0" w:firstLine="0"/>
              <w:rPr>
                <w:rFonts w:asciiTheme="minorHAnsi" w:hAnsiTheme="minorHAnsi"/>
                <w:b/>
                <w:i w:val="0"/>
              </w:rPr>
            </w:pPr>
            <w:r w:rsidRPr="00F51AAA">
              <w:rPr>
                <w:rFonts w:asciiTheme="minorHAnsi" w:hAnsiTheme="minorHAnsi"/>
                <w:b/>
                <w:i w:val="0"/>
              </w:rPr>
              <w:t>Mendelova univerzita v Brně</w:t>
            </w:r>
          </w:p>
        </w:tc>
      </w:tr>
      <w:tr w:rsidR="00686032" w14:paraId="4553C523" w14:textId="77777777" w:rsidTr="00686032">
        <w:tc>
          <w:tcPr>
            <w:tcW w:w="4606" w:type="dxa"/>
          </w:tcPr>
          <w:p w14:paraId="10A26EDA" w14:textId="77777777" w:rsidR="00686032" w:rsidRDefault="00F51AAA" w:rsidP="00686032">
            <w:pPr>
              <w:ind w:left="0" w:firstLine="0"/>
              <w:rPr>
                <w:rFonts w:asciiTheme="minorHAnsi" w:hAnsiTheme="minorHAnsi"/>
                <w:i w:val="0"/>
              </w:rPr>
            </w:pPr>
            <w:r>
              <w:rPr>
                <w:rFonts w:asciiTheme="minorHAnsi" w:hAnsiTheme="minorHAnsi"/>
                <w:i w:val="0"/>
              </w:rPr>
              <w:t>Statutární zástupce</w:t>
            </w:r>
          </w:p>
        </w:tc>
        <w:tc>
          <w:tcPr>
            <w:tcW w:w="4606" w:type="dxa"/>
          </w:tcPr>
          <w:p w14:paraId="42836202" w14:textId="77777777" w:rsidR="00686032" w:rsidRDefault="00F51AAA" w:rsidP="00686032">
            <w:pPr>
              <w:ind w:left="0" w:firstLine="0"/>
              <w:rPr>
                <w:rFonts w:asciiTheme="minorHAnsi" w:hAnsiTheme="minorHAnsi"/>
                <w:i w:val="0"/>
              </w:rPr>
            </w:pPr>
            <w:r>
              <w:rPr>
                <w:rFonts w:asciiTheme="minorHAnsi" w:hAnsiTheme="minorHAnsi"/>
                <w:i w:val="0"/>
              </w:rPr>
              <w:t>Prof. Dr. Ing. Jan Mareš, rektor</w:t>
            </w:r>
          </w:p>
        </w:tc>
      </w:tr>
      <w:tr w:rsidR="00F51AAA" w:rsidRPr="00F51AAA" w14:paraId="73222D95" w14:textId="77777777" w:rsidTr="00686032">
        <w:tc>
          <w:tcPr>
            <w:tcW w:w="4606" w:type="dxa"/>
          </w:tcPr>
          <w:p w14:paraId="39BEA476" w14:textId="77777777" w:rsidR="00F51AAA" w:rsidRPr="00F51AAA" w:rsidRDefault="00F51AAA" w:rsidP="00686032">
            <w:pPr>
              <w:ind w:left="0" w:firstLine="0"/>
              <w:rPr>
                <w:rFonts w:asciiTheme="minorHAnsi" w:hAnsiTheme="minorHAnsi"/>
                <w:i w:val="0"/>
              </w:rPr>
            </w:pPr>
            <w:r>
              <w:rPr>
                <w:rFonts w:asciiTheme="minorHAnsi" w:hAnsiTheme="minorHAnsi"/>
                <w:i w:val="0"/>
              </w:rPr>
              <w:t>Z</w:t>
            </w:r>
            <w:r w:rsidRPr="00F51AAA">
              <w:rPr>
                <w:rFonts w:asciiTheme="minorHAnsi" w:hAnsiTheme="minorHAnsi"/>
                <w:i w:val="0"/>
              </w:rPr>
              <w:t>mocněnec pro smluvní jednání</w:t>
            </w:r>
          </w:p>
        </w:tc>
        <w:tc>
          <w:tcPr>
            <w:tcW w:w="4606" w:type="dxa"/>
          </w:tcPr>
          <w:p w14:paraId="61B8070D" w14:textId="77777777" w:rsidR="00F51AAA" w:rsidRPr="00AC0752" w:rsidRDefault="00F51AAA" w:rsidP="00686032">
            <w:pPr>
              <w:ind w:left="0" w:firstLine="0"/>
              <w:rPr>
                <w:rFonts w:asciiTheme="minorHAnsi" w:hAnsiTheme="minorHAnsi"/>
                <w:i w:val="0"/>
              </w:rPr>
            </w:pPr>
            <w:r w:rsidRPr="00AC0752">
              <w:rPr>
                <w:rFonts w:asciiTheme="minorHAnsi" w:hAnsiTheme="minorHAnsi"/>
                <w:i w:val="0"/>
              </w:rPr>
              <w:t>příkazce operace: Ing. Martin Veselý, kvestor</w:t>
            </w:r>
          </w:p>
          <w:p w14:paraId="6BF362CC" w14:textId="77777777" w:rsidR="00F51AAA" w:rsidRPr="00F51AAA" w:rsidRDefault="00F51AAA" w:rsidP="00686032">
            <w:pPr>
              <w:ind w:left="0" w:firstLine="0"/>
              <w:rPr>
                <w:rFonts w:asciiTheme="minorHAnsi" w:hAnsiTheme="minorHAnsi"/>
                <w:i w:val="0"/>
              </w:rPr>
            </w:pPr>
            <w:r w:rsidRPr="00AC0752">
              <w:rPr>
                <w:rFonts w:asciiTheme="minorHAnsi" w:hAnsiTheme="minorHAnsi"/>
                <w:i w:val="0"/>
              </w:rPr>
              <w:t>správce rozpočtu: Ing. Tomáš Fila, ředitel Provozního odboru</w:t>
            </w:r>
          </w:p>
        </w:tc>
      </w:tr>
      <w:tr w:rsidR="00F51AAA" w:rsidRPr="00F51AAA" w14:paraId="0ED13F67" w14:textId="77777777" w:rsidTr="00686032">
        <w:tc>
          <w:tcPr>
            <w:tcW w:w="4606" w:type="dxa"/>
          </w:tcPr>
          <w:p w14:paraId="013BA88A" w14:textId="77777777" w:rsidR="00F51AAA" w:rsidRPr="00F51AAA" w:rsidRDefault="00F51AAA" w:rsidP="00686032">
            <w:pPr>
              <w:ind w:left="0" w:firstLine="0"/>
              <w:rPr>
                <w:rFonts w:asciiTheme="minorHAnsi" w:hAnsiTheme="minorHAnsi"/>
                <w:i w:val="0"/>
              </w:rPr>
            </w:pPr>
            <w:r w:rsidRPr="00F51AAA">
              <w:rPr>
                <w:rFonts w:asciiTheme="minorHAnsi" w:hAnsiTheme="minorHAnsi"/>
                <w:i w:val="0"/>
                <w:sz w:val="20"/>
                <w:szCs w:val="20"/>
              </w:rPr>
              <w:t>Zmocněnec pro věcná jednání</w:t>
            </w:r>
          </w:p>
        </w:tc>
        <w:tc>
          <w:tcPr>
            <w:tcW w:w="4606" w:type="dxa"/>
          </w:tcPr>
          <w:p w14:paraId="68BD6FE6" w14:textId="77777777" w:rsidR="00F51AAA" w:rsidRPr="00F51AAA" w:rsidRDefault="00F51AAA" w:rsidP="00686032">
            <w:pPr>
              <w:ind w:left="0" w:firstLine="0"/>
              <w:rPr>
                <w:rFonts w:asciiTheme="minorHAnsi" w:hAnsiTheme="minorHAnsi"/>
                <w:i w:val="0"/>
                <w:color w:val="auto"/>
              </w:rPr>
            </w:pPr>
            <w:r w:rsidRPr="00F51AAA">
              <w:rPr>
                <w:rFonts w:asciiTheme="minorHAnsi" w:hAnsiTheme="minorHAnsi"/>
                <w:i w:val="0"/>
                <w:color w:val="auto"/>
              </w:rPr>
              <w:t>Ing. Veronika Nykodýmová, Ph.D., Stavební oddělení</w:t>
            </w:r>
          </w:p>
          <w:p w14:paraId="467ACC7B" w14:textId="77777777" w:rsidR="00F51AAA" w:rsidRPr="00F51AAA" w:rsidRDefault="00F51AAA" w:rsidP="00686032">
            <w:pPr>
              <w:ind w:left="0" w:firstLine="0"/>
              <w:rPr>
                <w:rFonts w:asciiTheme="minorHAnsi" w:hAnsiTheme="minorHAnsi"/>
                <w:i w:val="0"/>
                <w:color w:val="auto"/>
              </w:rPr>
            </w:pPr>
            <w:r w:rsidRPr="00F51AAA">
              <w:rPr>
                <w:rFonts w:asciiTheme="minorHAnsi" w:hAnsiTheme="minorHAnsi"/>
                <w:i w:val="0"/>
                <w:color w:val="auto"/>
              </w:rPr>
              <w:t xml:space="preserve">tel.:+420 778 468 912, </w:t>
            </w:r>
            <w:hyperlink r:id="rId5" w:history="1">
              <w:r w:rsidRPr="00F51AAA">
                <w:rPr>
                  <w:rStyle w:val="Hypertextovodkaz"/>
                  <w:rFonts w:asciiTheme="minorHAnsi" w:hAnsiTheme="minorHAnsi"/>
                  <w:i w:val="0"/>
                  <w:color w:val="auto"/>
                  <w:u w:val="none"/>
                </w:rPr>
                <w:t>veronika.nykodymova@mendelu.cz</w:t>
              </w:r>
            </w:hyperlink>
          </w:p>
          <w:p w14:paraId="70036EA3" w14:textId="77777777" w:rsidR="00F51AAA" w:rsidRPr="00F51AAA" w:rsidRDefault="00F51AAA" w:rsidP="00686032">
            <w:pPr>
              <w:ind w:left="0" w:firstLine="0"/>
              <w:rPr>
                <w:rFonts w:asciiTheme="minorHAnsi" w:hAnsiTheme="minorHAnsi"/>
                <w:i w:val="0"/>
                <w:color w:val="auto"/>
              </w:rPr>
            </w:pPr>
            <w:r w:rsidRPr="00F51AAA">
              <w:rPr>
                <w:rFonts w:asciiTheme="minorHAnsi" w:hAnsiTheme="minorHAnsi"/>
                <w:i w:val="0"/>
                <w:color w:val="auto"/>
              </w:rPr>
              <w:t xml:space="preserve">Dr. Ing. Karen </w:t>
            </w:r>
            <w:proofErr w:type="spellStart"/>
            <w:r w:rsidRPr="00F51AAA">
              <w:rPr>
                <w:rFonts w:asciiTheme="minorHAnsi" w:hAnsiTheme="minorHAnsi"/>
                <w:i w:val="0"/>
                <w:color w:val="auto"/>
              </w:rPr>
              <w:t>Kylbergerová</w:t>
            </w:r>
            <w:proofErr w:type="spellEnd"/>
            <w:r w:rsidRPr="00F51AAA">
              <w:rPr>
                <w:rFonts w:asciiTheme="minorHAnsi" w:hAnsiTheme="minorHAnsi"/>
                <w:i w:val="0"/>
                <w:color w:val="auto"/>
              </w:rPr>
              <w:t>, Stavební oddělení</w:t>
            </w:r>
          </w:p>
          <w:p w14:paraId="4EB848E4" w14:textId="77777777" w:rsidR="00F51AAA" w:rsidRPr="00F51AAA" w:rsidRDefault="00F51AAA" w:rsidP="00F51AAA">
            <w:pPr>
              <w:autoSpaceDE w:val="0"/>
              <w:autoSpaceDN w:val="0"/>
              <w:adjustRightInd w:val="0"/>
              <w:rPr>
                <w:rFonts w:asciiTheme="minorHAnsi" w:hAnsiTheme="minorHAnsi"/>
                <w:i w:val="0"/>
                <w:color w:val="auto"/>
              </w:rPr>
            </w:pPr>
            <w:r w:rsidRPr="00F51AAA">
              <w:rPr>
                <w:rFonts w:asciiTheme="minorHAnsi" w:hAnsiTheme="minorHAnsi"/>
                <w:i w:val="0"/>
                <w:color w:val="auto"/>
              </w:rPr>
              <w:t xml:space="preserve">tel.:+420 770 137 472, </w:t>
            </w:r>
            <w:hyperlink r:id="rId6" w:history="1">
              <w:r w:rsidRPr="00F51AAA">
                <w:rPr>
                  <w:rStyle w:val="Hypertextovodkaz"/>
                  <w:rFonts w:asciiTheme="minorHAnsi" w:hAnsiTheme="minorHAnsi"/>
                  <w:i w:val="0"/>
                  <w:color w:val="auto"/>
                  <w:u w:val="none"/>
                </w:rPr>
                <w:t>karen.kylbergerova@mendelu.cz</w:t>
              </w:r>
            </w:hyperlink>
          </w:p>
        </w:tc>
      </w:tr>
      <w:tr w:rsidR="00F51AAA" w:rsidRPr="00A3188E" w14:paraId="18A005A2" w14:textId="77777777" w:rsidTr="00686032">
        <w:tc>
          <w:tcPr>
            <w:tcW w:w="4606" w:type="dxa"/>
          </w:tcPr>
          <w:p w14:paraId="0C7A0D77" w14:textId="77777777" w:rsidR="00F51AAA" w:rsidRPr="00A3188E" w:rsidRDefault="007929F2" w:rsidP="00686032">
            <w:pPr>
              <w:ind w:left="0" w:firstLine="0"/>
              <w:rPr>
                <w:rFonts w:asciiTheme="minorHAnsi" w:hAnsiTheme="minorHAnsi"/>
                <w:i w:val="0"/>
              </w:rPr>
            </w:pPr>
            <w:r w:rsidRPr="00A3188E">
              <w:rPr>
                <w:rFonts w:asciiTheme="minorHAnsi" w:hAnsiTheme="minorHAnsi"/>
                <w:i w:val="0"/>
              </w:rPr>
              <w:t>Sídlo</w:t>
            </w:r>
          </w:p>
        </w:tc>
        <w:tc>
          <w:tcPr>
            <w:tcW w:w="4606" w:type="dxa"/>
          </w:tcPr>
          <w:p w14:paraId="416346CD" w14:textId="77777777" w:rsidR="00F51AAA" w:rsidRPr="00A3188E" w:rsidRDefault="00A3188E" w:rsidP="00686032">
            <w:pPr>
              <w:ind w:left="0" w:firstLine="0"/>
              <w:rPr>
                <w:rFonts w:asciiTheme="minorHAnsi" w:hAnsiTheme="minorHAnsi"/>
                <w:i w:val="0"/>
                <w:color w:val="auto"/>
              </w:rPr>
            </w:pPr>
            <w:r w:rsidRPr="00A3188E">
              <w:rPr>
                <w:rFonts w:asciiTheme="minorHAnsi" w:hAnsiTheme="minorHAnsi"/>
                <w:i w:val="0"/>
              </w:rPr>
              <w:t>Zemědělská 1, 613 00, Brno</w:t>
            </w:r>
          </w:p>
        </w:tc>
      </w:tr>
      <w:tr w:rsidR="00A3188E" w:rsidRPr="00A3188E" w14:paraId="3DA5FB8F" w14:textId="77777777" w:rsidTr="00686032">
        <w:tc>
          <w:tcPr>
            <w:tcW w:w="4606" w:type="dxa"/>
          </w:tcPr>
          <w:p w14:paraId="4E04E58D" w14:textId="77777777" w:rsidR="00A3188E" w:rsidRPr="00A3188E" w:rsidRDefault="00A3188E" w:rsidP="00686032">
            <w:pPr>
              <w:ind w:left="0" w:firstLine="0"/>
              <w:rPr>
                <w:rFonts w:asciiTheme="minorHAnsi" w:hAnsiTheme="minorHAnsi"/>
                <w:i w:val="0"/>
              </w:rPr>
            </w:pPr>
            <w:r w:rsidRPr="00A3188E">
              <w:rPr>
                <w:rFonts w:asciiTheme="minorHAnsi" w:hAnsiTheme="minorHAnsi"/>
                <w:i w:val="0"/>
              </w:rPr>
              <w:t>IČ</w:t>
            </w:r>
          </w:p>
        </w:tc>
        <w:tc>
          <w:tcPr>
            <w:tcW w:w="4606" w:type="dxa"/>
          </w:tcPr>
          <w:p w14:paraId="2CE739ED" w14:textId="77777777" w:rsidR="00A3188E" w:rsidRPr="00A3188E" w:rsidRDefault="00A3188E" w:rsidP="00686032">
            <w:pPr>
              <w:ind w:left="0" w:firstLine="0"/>
              <w:rPr>
                <w:rFonts w:asciiTheme="minorHAnsi" w:hAnsiTheme="minorHAnsi"/>
                <w:i w:val="0"/>
              </w:rPr>
            </w:pPr>
            <w:r w:rsidRPr="00A3188E">
              <w:rPr>
                <w:rFonts w:asciiTheme="minorHAnsi" w:hAnsiTheme="minorHAnsi"/>
                <w:i w:val="0"/>
              </w:rPr>
              <w:t>62156489</w:t>
            </w:r>
          </w:p>
        </w:tc>
      </w:tr>
      <w:tr w:rsidR="00A3188E" w:rsidRPr="00A3188E" w14:paraId="20055B07" w14:textId="77777777" w:rsidTr="00686032">
        <w:tc>
          <w:tcPr>
            <w:tcW w:w="4606" w:type="dxa"/>
          </w:tcPr>
          <w:p w14:paraId="23B07B36" w14:textId="77777777" w:rsidR="00A3188E" w:rsidRPr="00A3188E" w:rsidRDefault="00A3188E" w:rsidP="00686032">
            <w:pPr>
              <w:ind w:left="0" w:firstLine="0"/>
              <w:rPr>
                <w:rFonts w:asciiTheme="minorHAnsi" w:hAnsiTheme="minorHAnsi"/>
                <w:i w:val="0"/>
              </w:rPr>
            </w:pPr>
            <w:r w:rsidRPr="00A3188E">
              <w:rPr>
                <w:rFonts w:asciiTheme="minorHAnsi" w:hAnsiTheme="minorHAnsi"/>
                <w:i w:val="0"/>
              </w:rPr>
              <w:t>DIČ</w:t>
            </w:r>
          </w:p>
        </w:tc>
        <w:tc>
          <w:tcPr>
            <w:tcW w:w="4606" w:type="dxa"/>
          </w:tcPr>
          <w:p w14:paraId="44738D6D" w14:textId="77777777" w:rsidR="00A3188E" w:rsidRPr="00A3188E" w:rsidRDefault="00A3188E" w:rsidP="00686032">
            <w:pPr>
              <w:ind w:left="0" w:firstLine="0"/>
              <w:rPr>
                <w:rFonts w:asciiTheme="minorHAnsi" w:hAnsiTheme="minorHAnsi"/>
                <w:i w:val="0"/>
              </w:rPr>
            </w:pPr>
            <w:r w:rsidRPr="00A3188E">
              <w:rPr>
                <w:rFonts w:asciiTheme="minorHAnsi" w:hAnsiTheme="minorHAnsi"/>
                <w:i w:val="0"/>
              </w:rPr>
              <w:t>CZ62156489</w:t>
            </w:r>
          </w:p>
        </w:tc>
      </w:tr>
    </w:tbl>
    <w:p w14:paraId="0881D983" w14:textId="77777777" w:rsidR="00686032" w:rsidRDefault="00686032" w:rsidP="00686032">
      <w:pPr>
        <w:rPr>
          <w:rFonts w:asciiTheme="minorHAnsi" w:hAnsiTheme="minorHAnsi"/>
          <w:i w:val="0"/>
          <w:sz w:val="22"/>
        </w:rPr>
      </w:pPr>
    </w:p>
    <w:tbl>
      <w:tblPr>
        <w:tblStyle w:val="Mkatabulky"/>
        <w:tblW w:w="0" w:type="auto"/>
        <w:tblInd w:w="10" w:type="dxa"/>
        <w:tblLook w:val="04A0" w:firstRow="1" w:lastRow="0" w:firstColumn="1" w:lastColumn="0" w:noHBand="0" w:noVBand="1"/>
      </w:tblPr>
      <w:tblGrid>
        <w:gridCol w:w="4606"/>
        <w:gridCol w:w="4606"/>
      </w:tblGrid>
      <w:tr w:rsidR="00A3188E" w:rsidRPr="00F51AAA" w14:paraId="154D0B2A" w14:textId="77777777" w:rsidTr="00354A99">
        <w:tc>
          <w:tcPr>
            <w:tcW w:w="4606" w:type="dxa"/>
          </w:tcPr>
          <w:p w14:paraId="78823261" w14:textId="77777777" w:rsidR="00A3188E" w:rsidRPr="00F51AAA" w:rsidRDefault="00A3188E" w:rsidP="00A3188E">
            <w:pPr>
              <w:ind w:left="0" w:firstLine="0"/>
              <w:rPr>
                <w:rFonts w:asciiTheme="minorHAnsi" w:hAnsiTheme="minorHAnsi"/>
                <w:b/>
                <w:i w:val="0"/>
              </w:rPr>
            </w:pPr>
            <w:r>
              <w:rPr>
                <w:rFonts w:asciiTheme="minorHAnsi" w:hAnsiTheme="minorHAnsi"/>
                <w:b/>
                <w:i w:val="0"/>
              </w:rPr>
              <w:t>Zpraco</w:t>
            </w:r>
            <w:r w:rsidRPr="00F51AAA">
              <w:rPr>
                <w:rFonts w:asciiTheme="minorHAnsi" w:hAnsiTheme="minorHAnsi"/>
                <w:b/>
                <w:i w:val="0"/>
              </w:rPr>
              <w:t>vatel</w:t>
            </w:r>
          </w:p>
        </w:tc>
        <w:tc>
          <w:tcPr>
            <w:tcW w:w="4606" w:type="dxa"/>
          </w:tcPr>
          <w:p w14:paraId="35D3B17E" w14:textId="77777777" w:rsidR="00A3188E" w:rsidRPr="00F51AAA" w:rsidRDefault="00A3188E" w:rsidP="00354A99">
            <w:pPr>
              <w:ind w:left="0" w:firstLine="0"/>
              <w:rPr>
                <w:rFonts w:asciiTheme="minorHAnsi" w:hAnsiTheme="minorHAnsi"/>
                <w:b/>
                <w:i w:val="0"/>
              </w:rPr>
            </w:pPr>
          </w:p>
        </w:tc>
      </w:tr>
      <w:tr w:rsidR="00A3188E" w14:paraId="54F2B58F" w14:textId="77777777" w:rsidTr="00354A99">
        <w:tc>
          <w:tcPr>
            <w:tcW w:w="4606" w:type="dxa"/>
          </w:tcPr>
          <w:p w14:paraId="47B1FC4F" w14:textId="77777777" w:rsidR="00A3188E" w:rsidRDefault="00D84B6B" w:rsidP="00354A99">
            <w:pPr>
              <w:ind w:left="0" w:firstLine="0"/>
              <w:rPr>
                <w:rFonts w:asciiTheme="minorHAnsi" w:hAnsiTheme="minorHAnsi"/>
                <w:i w:val="0"/>
              </w:rPr>
            </w:pPr>
            <w:r>
              <w:rPr>
                <w:rFonts w:asciiTheme="minorHAnsi" w:hAnsiTheme="minorHAnsi"/>
                <w:i w:val="0"/>
              </w:rPr>
              <w:t>Obchodní jméno</w:t>
            </w:r>
          </w:p>
        </w:tc>
        <w:tc>
          <w:tcPr>
            <w:tcW w:w="4606" w:type="dxa"/>
          </w:tcPr>
          <w:p w14:paraId="1229496E" w14:textId="77777777" w:rsidR="00A3188E" w:rsidRDefault="00D84B6B" w:rsidP="00354A99">
            <w:pPr>
              <w:ind w:left="0" w:firstLine="0"/>
              <w:rPr>
                <w:rFonts w:asciiTheme="minorHAnsi" w:hAnsiTheme="minorHAnsi"/>
                <w:i w:val="0"/>
              </w:rPr>
            </w:pPr>
            <w:r>
              <w:rPr>
                <w:rFonts w:asciiTheme="minorHAnsi" w:hAnsiTheme="minorHAnsi"/>
                <w:i w:val="0"/>
              </w:rPr>
              <w:t>Ing. arch. Pavla Kotásková</w:t>
            </w:r>
          </w:p>
        </w:tc>
      </w:tr>
      <w:tr w:rsidR="00A3188E" w:rsidRPr="00A3188E" w14:paraId="45AAF4D4" w14:textId="77777777" w:rsidTr="00354A99">
        <w:tc>
          <w:tcPr>
            <w:tcW w:w="4606" w:type="dxa"/>
          </w:tcPr>
          <w:p w14:paraId="7E2C1C6A" w14:textId="77777777" w:rsidR="00A3188E" w:rsidRPr="00A3188E" w:rsidRDefault="00A3188E" w:rsidP="00354A99">
            <w:pPr>
              <w:ind w:left="0" w:firstLine="0"/>
              <w:rPr>
                <w:rFonts w:asciiTheme="minorHAnsi" w:hAnsiTheme="minorHAnsi"/>
                <w:i w:val="0"/>
              </w:rPr>
            </w:pPr>
            <w:r w:rsidRPr="00A3188E">
              <w:rPr>
                <w:rFonts w:asciiTheme="minorHAnsi" w:hAnsiTheme="minorHAnsi"/>
                <w:i w:val="0"/>
              </w:rPr>
              <w:t>Sídlo</w:t>
            </w:r>
          </w:p>
        </w:tc>
        <w:tc>
          <w:tcPr>
            <w:tcW w:w="4606" w:type="dxa"/>
          </w:tcPr>
          <w:p w14:paraId="7D4B1D2B" w14:textId="77777777" w:rsidR="00A3188E" w:rsidRPr="00A3188E" w:rsidRDefault="00D84B6B" w:rsidP="00D84B6B">
            <w:pPr>
              <w:ind w:left="0" w:firstLine="0"/>
              <w:rPr>
                <w:rFonts w:asciiTheme="minorHAnsi" w:hAnsiTheme="minorHAnsi"/>
                <w:i w:val="0"/>
                <w:color w:val="auto"/>
              </w:rPr>
            </w:pPr>
            <w:r>
              <w:rPr>
                <w:rFonts w:asciiTheme="minorHAnsi" w:hAnsiTheme="minorHAnsi"/>
                <w:i w:val="0"/>
              </w:rPr>
              <w:t>Přívrat 1455/14</w:t>
            </w:r>
            <w:r w:rsidR="00A3188E" w:rsidRPr="00A3188E">
              <w:rPr>
                <w:rFonts w:asciiTheme="minorHAnsi" w:hAnsiTheme="minorHAnsi"/>
                <w:i w:val="0"/>
              </w:rPr>
              <w:t>, 61</w:t>
            </w:r>
            <w:r>
              <w:rPr>
                <w:rFonts w:asciiTheme="minorHAnsi" w:hAnsiTheme="minorHAnsi"/>
                <w:i w:val="0"/>
              </w:rPr>
              <w:t>6</w:t>
            </w:r>
            <w:r w:rsidR="00A3188E" w:rsidRPr="00A3188E">
              <w:rPr>
                <w:rFonts w:asciiTheme="minorHAnsi" w:hAnsiTheme="minorHAnsi"/>
                <w:i w:val="0"/>
              </w:rPr>
              <w:t xml:space="preserve"> 00, Brno</w:t>
            </w:r>
          </w:p>
        </w:tc>
      </w:tr>
      <w:tr w:rsidR="00A3188E" w:rsidRPr="00A3188E" w14:paraId="4CCF5364" w14:textId="77777777" w:rsidTr="00354A99">
        <w:tc>
          <w:tcPr>
            <w:tcW w:w="4606" w:type="dxa"/>
          </w:tcPr>
          <w:p w14:paraId="4A7F4CBF" w14:textId="77777777" w:rsidR="00A3188E" w:rsidRPr="00A3188E" w:rsidRDefault="00A3188E" w:rsidP="00354A99">
            <w:pPr>
              <w:ind w:left="0" w:firstLine="0"/>
              <w:rPr>
                <w:rFonts w:asciiTheme="minorHAnsi" w:hAnsiTheme="minorHAnsi"/>
                <w:i w:val="0"/>
              </w:rPr>
            </w:pPr>
            <w:r w:rsidRPr="00A3188E">
              <w:rPr>
                <w:rFonts w:asciiTheme="minorHAnsi" w:hAnsiTheme="minorHAnsi"/>
                <w:i w:val="0"/>
              </w:rPr>
              <w:t>IČ</w:t>
            </w:r>
          </w:p>
        </w:tc>
        <w:tc>
          <w:tcPr>
            <w:tcW w:w="4606" w:type="dxa"/>
          </w:tcPr>
          <w:p w14:paraId="10B00C2A" w14:textId="77777777" w:rsidR="00A3188E" w:rsidRPr="00A3188E" w:rsidRDefault="00D84B6B" w:rsidP="00354A99">
            <w:pPr>
              <w:ind w:left="0" w:firstLine="0"/>
              <w:rPr>
                <w:rFonts w:asciiTheme="minorHAnsi" w:hAnsiTheme="minorHAnsi"/>
                <w:i w:val="0"/>
              </w:rPr>
            </w:pPr>
            <w:r>
              <w:rPr>
                <w:rFonts w:asciiTheme="minorHAnsi" w:hAnsiTheme="minorHAnsi"/>
                <w:i w:val="0"/>
              </w:rPr>
              <w:t>61443344</w:t>
            </w:r>
          </w:p>
        </w:tc>
      </w:tr>
      <w:tr w:rsidR="00A3188E" w:rsidRPr="00A3188E" w14:paraId="2ADA2D67" w14:textId="77777777" w:rsidTr="00354A99">
        <w:tc>
          <w:tcPr>
            <w:tcW w:w="4606" w:type="dxa"/>
          </w:tcPr>
          <w:p w14:paraId="48BEFCA4" w14:textId="77777777" w:rsidR="00A3188E" w:rsidRPr="00A3188E" w:rsidRDefault="00A3188E" w:rsidP="00354A99">
            <w:pPr>
              <w:ind w:left="0" w:firstLine="0"/>
              <w:rPr>
                <w:rFonts w:asciiTheme="minorHAnsi" w:hAnsiTheme="minorHAnsi"/>
                <w:i w:val="0"/>
              </w:rPr>
            </w:pPr>
            <w:r w:rsidRPr="00A3188E">
              <w:rPr>
                <w:rFonts w:asciiTheme="minorHAnsi" w:hAnsiTheme="minorHAnsi"/>
                <w:i w:val="0"/>
              </w:rPr>
              <w:t>DIČ</w:t>
            </w:r>
          </w:p>
        </w:tc>
        <w:tc>
          <w:tcPr>
            <w:tcW w:w="4606" w:type="dxa"/>
          </w:tcPr>
          <w:p w14:paraId="61EF0D32" w14:textId="77777777" w:rsidR="00A3188E" w:rsidRPr="00A3188E" w:rsidRDefault="00A3188E" w:rsidP="00D84B6B">
            <w:pPr>
              <w:ind w:left="0" w:firstLine="0"/>
              <w:rPr>
                <w:rFonts w:asciiTheme="minorHAnsi" w:hAnsiTheme="minorHAnsi"/>
                <w:i w:val="0"/>
              </w:rPr>
            </w:pPr>
            <w:r w:rsidRPr="00A3188E">
              <w:rPr>
                <w:rFonts w:asciiTheme="minorHAnsi" w:hAnsiTheme="minorHAnsi"/>
                <w:i w:val="0"/>
              </w:rPr>
              <w:t>CZ6</w:t>
            </w:r>
            <w:r w:rsidR="00D84B6B">
              <w:rPr>
                <w:rFonts w:asciiTheme="minorHAnsi" w:hAnsiTheme="minorHAnsi"/>
                <w:i w:val="0"/>
              </w:rPr>
              <w:t>654222355</w:t>
            </w:r>
          </w:p>
        </w:tc>
      </w:tr>
    </w:tbl>
    <w:p w14:paraId="0F0C9406" w14:textId="77777777" w:rsidR="00A3188E" w:rsidRPr="00686032" w:rsidRDefault="00A3188E" w:rsidP="00686032">
      <w:pPr>
        <w:rPr>
          <w:rFonts w:asciiTheme="minorHAnsi" w:hAnsiTheme="minorHAnsi"/>
          <w:i w:val="0"/>
          <w:sz w:val="22"/>
        </w:rPr>
      </w:pPr>
    </w:p>
    <w:p w14:paraId="70976838" w14:textId="77777777" w:rsidR="003E41B9" w:rsidRPr="003E41B9" w:rsidRDefault="003E41B9" w:rsidP="003E41B9">
      <w:pPr>
        <w:spacing w:after="20" w:line="256" w:lineRule="auto"/>
        <w:ind w:left="0" w:right="0" w:firstLine="0"/>
        <w:jc w:val="left"/>
        <w:rPr>
          <w:rFonts w:asciiTheme="minorHAnsi" w:hAnsiTheme="minorHAnsi"/>
          <w:sz w:val="22"/>
        </w:rPr>
      </w:pPr>
    </w:p>
    <w:p w14:paraId="7B861577" w14:textId="77777777" w:rsidR="00D84B6B" w:rsidRPr="00D84B6B" w:rsidRDefault="003E41B9" w:rsidP="003E41B9">
      <w:pPr>
        <w:numPr>
          <w:ilvl w:val="0"/>
          <w:numId w:val="1"/>
        </w:numPr>
        <w:spacing w:after="0"/>
        <w:ind w:right="0" w:hanging="10"/>
        <w:rPr>
          <w:rFonts w:asciiTheme="minorHAnsi" w:hAnsiTheme="minorHAnsi"/>
          <w:sz w:val="22"/>
        </w:rPr>
      </w:pPr>
      <w:r w:rsidRPr="003E41B9">
        <w:rPr>
          <w:rFonts w:asciiTheme="minorHAnsi" w:hAnsiTheme="minorHAnsi"/>
          <w:b/>
          <w:i w:val="0"/>
          <w:sz w:val="22"/>
        </w:rPr>
        <w:t xml:space="preserve">Výchozí stav, zdůvodnění realizace projektu a analýza jeho potřebnosti </w:t>
      </w:r>
    </w:p>
    <w:p w14:paraId="61F27070" w14:textId="77777777" w:rsidR="00D84B6B" w:rsidRDefault="00D84B6B" w:rsidP="00D84B6B">
      <w:pPr>
        <w:spacing w:after="0"/>
        <w:ind w:right="0" w:firstLine="0"/>
        <w:rPr>
          <w:rFonts w:asciiTheme="minorHAnsi" w:hAnsiTheme="minorHAnsi"/>
          <w:b/>
          <w:i w:val="0"/>
          <w:sz w:val="22"/>
        </w:rPr>
      </w:pPr>
    </w:p>
    <w:p w14:paraId="2CD05C6B" w14:textId="77777777" w:rsidR="00D84B6B" w:rsidRDefault="00D84B6B" w:rsidP="00D84B6B">
      <w:pPr>
        <w:spacing w:after="0"/>
        <w:ind w:right="0" w:firstLine="0"/>
        <w:rPr>
          <w:rFonts w:asciiTheme="minorHAnsi" w:hAnsiTheme="minorHAnsi"/>
          <w:i w:val="0"/>
          <w:sz w:val="22"/>
        </w:rPr>
      </w:pPr>
      <w:r w:rsidRPr="00D84B6B">
        <w:rPr>
          <w:rFonts w:asciiTheme="minorHAnsi" w:hAnsiTheme="minorHAnsi"/>
          <w:i w:val="0"/>
          <w:sz w:val="22"/>
        </w:rPr>
        <w:t xml:space="preserve">Studie proveditelnosti řeší </w:t>
      </w:r>
      <w:r>
        <w:rPr>
          <w:rFonts w:asciiTheme="minorHAnsi" w:hAnsiTheme="minorHAnsi"/>
          <w:i w:val="0"/>
          <w:sz w:val="22"/>
        </w:rPr>
        <w:t xml:space="preserve">stavební úpravy stávající </w:t>
      </w:r>
      <w:r w:rsidR="00FE6352">
        <w:rPr>
          <w:rFonts w:asciiTheme="minorHAnsi" w:hAnsiTheme="minorHAnsi"/>
          <w:i w:val="0"/>
          <w:sz w:val="22"/>
        </w:rPr>
        <w:t xml:space="preserve">koňské </w:t>
      </w:r>
      <w:r>
        <w:rPr>
          <w:rFonts w:asciiTheme="minorHAnsi" w:hAnsiTheme="minorHAnsi"/>
          <w:i w:val="0"/>
          <w:sz w:val="22"/>
        </w:rPr>
        <w:t>stáje pro umístění nového technologického zařízení, a její přístavby. Jedná se o polovinu (</w:t>
      </w:r>
      <w:r w:rsidR="00D53DD8">
        <w:rPr>
          <w:rFonts w:asciiTheme="minorHAnsi" w:hAnsiTheme="minorHAnsi"/>
          <w:i w:val="0"/>
          <w:sz w:val="22"/>
        </w:rPr>
        <w:t>východní</w:t>
      </w:r>
      <w:r>
        <w:rPr>
          <w:rFonts w:asciiTheme="minorHAnsi" w:hAnsiTheme="minorHAnsi"/>
          <w:i w:val="0"/>
          <w:sz w:val="22"/>
        </w:rPr>
        <w:t xml:space="preserve"> část) hospodářského objektu v areálu Školního zemědělského podniku Žabčice, jehož zbývající část již byla v minulosti rekonstruována.</w:t>
      </w:r>
    </w:p>
    <w:p w14:paraId="507645A5" w14:textId="77777777" w:rsidR="00D84B6B" w:rsidRDefault="00D84B6B" w:rsidP="00D84B6B">
      <w:pPr>
        <w:spacing w:after="0"/>
        <w:ind w:right="0" w:firstLine="0"/>
        <w:rPr>
          <w:rFonts w:asciiTheme="minorHAnsi" w:hAnsiTheme="minorHAnsi"/>
          <w:i w:val="0"/>
          <w:sz w:val="22"/>
        </w:rPr>
      </w:pPr>
      <w:r>
        <w:rPr>
          <w:rFonts w:asciiTheme="minorHAnsi" w:hAnsiTheme="minorHAnsi"/>
          <w:i w:val="0"/>
          <w:sz w:val="22"/>
        </w:rPr>
        <w:t>Zemědělský areál se nachází na okraji zastavěného území obce Žabčice</w:t>
      </w:r>
      <w:r w:rsidR="00FE6352">
        <w:rPr>
          <w:rFonts w:asciiTheme="minorHAnsi" w:hAnsiTheme="minorHAnsi"/>
          <w:i w:val="0"/>
          <w:sz w:val="22"/>
        </w:rPr>
        <w:t xml:space="preserve"> mezi silnicemi č. II/416 a III/41621. Území je rovinné, v oblasti se nenacházení poddolovaná území ani svahové nestability. Geologické podloží je tvořeno fluviálními nezpevněnými sedimenty (písek, štěrk). Jedná se o území archeologického zájmu s doloženými nálezy.</w:t>
      </w:r>
    </w:p>
    <w:p w14:paraId="645A9D70" w14:textId="77777777" w:rsidR="00FE6352" w:rsidRDefault="00FE6352" w:rsidP="00D84B6B">
      <w:pPr>
        <w:spacing w:after="0"/>
        <w:ind w:right="0" w:firstLine="0"/>
        <w:rPr>
          <w:rFonts w:asciiTheme="minorHAnsi" w:hAnsiTheme="minorHAnsi"/>
          <w:i w:val="0"/>
          <w:sz w:val="22"/>
        </w:rPr>
      </w:pPr>
      <w:r>
        <w:rPr>
          <w:rFonts w:asciiTheme="minorHAnsi" w:hAnsiTheme="minorHAnsi"/>
          <w:i w:val="0"/>
          <w:sz w:val="22"/>
        </w:rPr>
        <w:t>Podle Územního plánu Žabčice po vydání změny č.1 se jedná o stabilizovanou plochu pro výrobu a skladování Vs. , pro kterou jsou stanoveny regulativy:</w:t>
      </w:r>
    </w:p>
    <w:p w14:paraId="0356AB02" w14:textId="77777777" w:rsidR="00FE6352" w:rsidRPr="00F02EA1" w:rsidRDefault="00FE6352" w:rsidP="00D84B6B">
      <w:pPr>
        <w:spacing w:after="0"/>
        <w:ind w:right="0" w:firstLine="0"/>
        <w:rPr>
          <w:rFonts w:asciiTheme="minorHAnsi" w:hAnsiTheme="minorHAnsi"/>
          <w:sz w:val="22"/>
        </w:rPr>
      </w:pPr>
      <w:r w:rsidRPr="00F02EA1">
        <w:rPr>
          <w:rFonts w:asciiTheme="minorHAnsi" w:hAnsiTheme="minorHAnsi"/>
          <w:sz w:val="22"/>
        </w:rPr>
        <w:t>Přípustné využití území:</w:t>
      </w:r>
    </w:p>
    <w:p w14:paraId="2EEB0C9F" w14:textId="77777777" w:rsidR="00FE6352" w:rsidRDefault="00FE6352" w:rsidP="00D84B6B">
      <w:pPr>
        <w:spacing w:after="0"/>
        <w:ind w:right="0" w:firstLine="0"/>
        <w:rPr>
          <w:rFonts w:asciiTheme="minorHAnsi" w:hAnsiTheme="minorHAnsi"/>
          <w:i w:val="0"/>
          <w:sz w:val="22"/>
        </w:rPr>
      </w:pPr>
      <w:r>
        <w:rPr>
          <w:rFonts w:asciiTheme="minorHAnsi" w:hAnsiTheme="minorHAnsi"/>
          <w:i w:val="0"/>
          <w:sz w:val="22"/>
        </w:rPr>
        <w:t>-pozemky zařízení a staveb pro výrobu a skladování, jejichž negativní vliv nezasáhne plochy pro bydlení ani plochy pro občanskou vybavenost, tj. zařízení zemědělské rostlinné a živoči</w:t>
      </w:r>
      <w:r w:rsidR="005E57AC">
        <w:rPr>
          <w:rFonts w:asciiTheme="minorHAnsi" w:hAnsiTheme="minorHAnsi"/>
          <w:i w:val="0"/>
          <w:sz w:val="22"/>
        </w:rPr>
        <w:t xml:space="preserve">šné výroby, </w:t>
      </w:r>
      <w:r w:rsidR="005E57AC">
        <w:rPr>
          <w:rFonts w:asciiTheme="minorHAnsi" w:hAnsiTheme="minorHAnsi"/>
          <w:i w:val="0"/>
          <w:sz w:val="22"/>
        </w:rPr>
        <w:lastRenderedPageBreak/>
        <w:t>průmyslová a řemesl</w:t>
      </w:r>
      <w:r>
        <w:rPr>
          <w:rFonts w:asciiTheme="minorHAnsi" w:hAnsiTheme="minorHAnsi"/>
          <w:i w:val="0"/>
          <w:sz w:val="22"/>
        </w:rPr>
        <w:t>ná výrobní zařízení, čerpací stanice pohonných hmot, energetická zařízení, výroba a skladování potravin, prodejny zboží související s výrobou, správní budovy, pozemky související dopravní a technické infrastruktury</w:t>
      </w:r>
      <w:r w:rsidR="00A2654C">
        <w:rPr>
          <w:rFonts w:asciiTheme="minorHAnsi" w:hAnsiTheme="minorHAnsi"/>
          <w:i w:val="0"/>
          <w:sz w:val="22"/>
        </w:rPr>
        <w:t>, garáže, parkoviště aut, pozemky pro veřejnou a krajinnou zeleň, ekologické dvory</w:t>
      </w:r>
    </w:p>
    <w:p w14:paraId="0A4FFFA4" w14:textId="77777777" w:rsidR="00A2654C" w:rsidRPr="00F02EA1" w:rsidRDefault="00A2654C" w:rsidP="00D84B6B">
      <w:pPr>
        <w:spacing w:after="0"/>
        <w:ind w:right="0" w:firstLine="0"/>
        <w:rPr>
          <w:rFonts w:asciiTheme="minorHAnsi" w:hAnsiTheme="minorHAnsi"/>
          <w:sz w:val="22"/>
        </w:rPr>
      </w:pPr>
      <w:r w:rsidRPr="00F02EA1">
        <w:rPr>
          <w:rFonts w:asciiTheme="minorHAnsi" w:hAnsiTheme="minorHAnsi"/>
          <w:sz w:val="22"/>
        </w:rPr>
        <w:t>Podmíněně přípustné využití:</w:t>
      </w:r>
    </w:p>
    <w:p w14:paraId="3A0EDBD1" w14:textId="77777777" w:rsidR="00A2654C" w:rsidRDefault="00A2654C" w:rsidP="00A2654C">
      <w:pPr>
        <w:pStyle w:val="Odstavecseseznamem"/>
        <w:numPr>
          <w:ilvl w:val="0"/>
          <w:numId w:val="6"/>
        </w:numPr>
        <w:spacing w:after="0"/>
        <w:ind w:right="0"/>
        <w:rPr>
          <w:rFonts w:asciiTheme="minorHAnsi" w:hAnsiTheme="minorHAnsi"/>
          <w:i w:val="0"/>
          <w:sz w:val="22"/>
        </w:rPr>
      </w:pPr>
      <w:r>
        <w:rPr>
          <w:rFonts w:asciiTheme="minorHAnsi" w:hAnsiTheme="minorHAnsi"/>
          <w:i w:val="0"/>
          <w:sz w:val="22"/>
        </w:rPr>
        <w:t>Obytné domy, služební byty, výuková školská zařízení a stravovací provozovny- za podmínky, že tyto souvisejí s umístěno</w:t>
      </w:r>
      <w:r w:rsidR="002C76C2">
        <w:rPr>
          <w:rFonts w:asciiTheme="minorHAnsi" w:hAnsiTheme="minorHAnsi"/>
          <w:i w:val="0"/>
          <w:sz w:val="22"/>
        </w:rPr>
        <w:t>u výrobou (domy a byt</w:t>
      </w:r>
      <w:r>
        <w:rPr>
          <w:rFonts w:asciiTheme="minorHAnsi" w:hAnsiTheme="minorHAnsi"/>
          <w:i w:val="0"/>
          <w:sz w:val="22"/>
        </w:rPr>
        <w:t>y majitelů firmy, zaměstnanecké ubytovny, učebny, stravovací a ubytovací zařízení pro zaměstnance)</w:t>
      </w:r>
    </w:p>
    <w:p w14:paraId="6713C554" w14:textId="77777777" w:rsidR="00F02EA1" w:rsidRPr="00F02EA1" w:rsidRDefault="00F02EA1" w:rsidP="00F02EA1">
      <w:pPr>
        <w:spacing w:after="0"/>
        <w:ind w:right="0" w:firstLine="0"/>
        <w:rPr>
          <w:rFonts w:asciiTheme="minorHAnsi" w:hAnsiTheme="minorHAnsi"/>
          <w:sz w:val="22"/>
        </w:rPr>
      </w:pPr>
      <w:r w:rsidRPr="00F02EA1">
        <w:rPr>
          <w:rFonts w:asciiTheme="minorHAnsi" w:hAnsiTheme="minorHAnsi"/>
          <w:sz w:val="22"/>
        </w:rPr>
        <w:t>Podmínky prostorového uspořádání:</w:t>
      </w:r>
    </w:p>
    <w:p w14:paraId="7C8610A3" w14:textId="77777777" w:rsidR="00F02EA1" w:rsidRDefault="00F02EA1" w:rsidP="00F02EA1">
      <w:pPr>
        <w:pStyle w:val="Odstavecseseznamem"/>
        <w:numPr>
          <w:ilvl w:val="0"/>
          <w:numId w:val="7"/>
        </w:numPr>
        <w:spacing w:after="0"/>
        <w:ind w:right="0"/>
        <w:rPr>
          <w:rFonts w:asciiTheme="minorHAnsi" w:hAnsiTheme="minorHAnsi"/>
          <w:i w:val="0"/>
          <w:sz w:val="22"/>
        </w:rPr>
      </w:pPr>
      <w:r>
        <w:rPr>
          <w:rFonts w:asciiTheme="minorHAnsi" w:hAnsiTheme="minorHAnsi"/>
          <w:i w:val="0"/>
          <w:sz w:val="22"/>
        </w:rPr>
        <w:t>Výšková hladina zástavby</w:t>
      </w:r>
    </w:p>
    <w:p w14:paraId="3E393759" w14:textId="77777777" w:rsidR="00F02EA1" w:rsidRPr="00B02E52" w:rsidRDefault="00F02EA1" w:rsidP="00B02E52">
      <w:pPr>
        <w:spacing w:after="0"/>
        <w:ind w:right="0" w:firstLine="0"/>
        <w:rPr>
          <w:rFonts w:asciiTheme="minorHAnsi" w:hAnsiTheme="minorHAnsi"/>
          <w:i w:val="0"/>
          <w:sz w:val="22"/>
        </w:rPr>
      </w:pPr>
      <w:r w:rsidRPr="00B02E52">
        <w:rPr>
          <w:rFonts w:asciiTheme="minorHAnsi" w:hAnsiTheme="minorHAnsi"/>
          <w:i w:val="0"/>
          <w:sz w:val="22"/>
        </w:rPr>
        <w:t>Maximální výška budov zástavby obce bude do 3 plných nadzemních podlaží včetně podkroví. Do plného podlaží se započítává podkroví v případě, když více jak ¾ půdorysné plochy podkroví v</w:t>
      </w:r>
      <w:r w:rsidR="002C76C2">
        <w:rPr>
          <w:rFonts w:asciiTheme="minorHAnsi" w:hAnsiTheme="minorHAnsi"/>
          <w:i w:val="0"/>
          <w:sz w:val="22"/>
        </w:rPr>
        <w:t>z</w:t>
      </w:r>
      <w:r w:rsidRPr="00B02E52">
        <w:rPr>
          <w:rFonts w:asciiTheme="minorHAnsi" w:hAnsiTheme="minorHAnsi"/>
          <w:i w:val="0"/>
          <w:sz w:val="22"/>
        </w:rPr>
        <w:t>hledem k ploše pod ním ležících podlaží má výšku požadovanou pro obytné místnosti. Do plného podlaží se započítává podzemní podlaží v</w:t>
      </w:r>
      <w:r w:rsidR="00A50237" w:rsidRPr="00B02E52">
        <w:rPr>
          <w:rFonts w:asciiTheme="minorHAnsi" w:hAnsiTheme="minorHAnsi"/>
          <w:i w:val="0"/>
          <w:sz w:val="22"/>
        </w:rPr>
        <w:t> </w:t>
      </w:r>
      <w:r w:rsidRPr="00B02E52">
        <w:rPr>
          <w:rFonts w:asciiTheme="minorHAnsi" w:hAnsiTheme="minorHAnsi"/>
          <w:i w:val="0"/>
          <w:sz w:val="22"/>
        </w:rPr>
        <w:t>případě</w:t>
      </w:r>
      <w:r w:rsidR="00A50237" w:rsidRPr="00B02E52">
        <w:rPr>
          <w:rFonts w:asciiTheme="minorHAnsi" w:hAnsiTheme="minorHAnsi"/>
          <w:i w:val="0"/>
          <w:sz w:val="22"/>
        </w:rPr>
        <w:t>, když vystupuje více než 1,4</w:t>
      </w:r>
      <w:r w:rsidR="002C76C2">
        <w:rPr>
          <w:rFonts w:asciiTheme="minorHAnsi" w:hAnsiTheme="minorHAnsi"/>
          <w:i w:val="0"/>
          <w:sz w:val="22"/>
        </w:rPr>
        <w:t xml:space="preserve"> </w:t>
      </w:r>
      <w:r w:rsidR="00A50237" w:rsidRPr="00B02E52">
        <w:rPr>
          <w:rFonts w:asciiTheme="minorHAnsi" w:hAnsiTheme="minorHAnsi"/>
          <w:i w:val="0"/>
          <w:sz w:val="22"/>
        </w:rPr>
        <w:t>m nad úroveň průměrné výšky okolního terénu.</w:t>
      </w:r>
    </w:p>
    <w:p w14:paraId="340D2E2B" w14:textId="77777777" w:rsidR="00A50237" w:rsidRPr="00B02E52" w:rsidRDefault="00A50237" w:rsidP="00B02E52">
      <w:pPr>
        <w:spacing w:after="0"/>
        <w:ind w:right="0"/>
        <w:rPr>
          <w:rFonts w:asciiTheme="minorHAnsi" w:hAnsiTheme="minorHAnsi"/>
          <w:i w:val="0"/>
          <w:sz w:val="22"/>
        </w:rPr>
      </w:pPr>
      <w:r w:rsidRPr="00B02E52">
        <w:rPr>
          <w:rFonts w:asciiTheme="minorHAnsi" w:hAnsiTheme="minorHAnsi"/>
          <w:i w:val="0"/>
          <w:sz w:val="22"/>
        </w:rPr>
        <w:t>Výstavba staveb technického charakteru (komínů, stožárů VVN a VN, stanic mobilních operátorů, popř. i jiných staveb) s výškou nad 30m je možná pouze na základě posouzení MO ČR z hlediska ochrany zájmů vojenského letectva.</w:t>
      </w:r>
    </w:p>
    <w:p w14:paraId="78B1037B" w14:textId="77777777" w:rsidR="00A50237" w:rsidRDefault="00A50237" w:rsidP="00A50237">
      <w:pPr>
        <w:pStyle w:val="Odstavecseseznamem"/>
        <w:numPr>
          <w:ilvl w:val="0"/>
          <w:numId w:val="7"/>
        </w:numPr>
        <w:spacing w:after="0"/>
        <w:ind w:right="0"/>
        <w:rPr>
          <w:rFonts w:asciiTheme="minorHAnsi" w:hAnsiTheme="minorHAnsi"/>
          <w:i w:val="0"/>
          <w:sz w:val="22"/>
        </w:rPr>
      </w:pPr>
      <w:r>
        <w:rPr>
          <w:rFonts w:asciiTheme="minorHAnsi" w:hAnsiTheme="minorHAnsi"/>
          <w:i w:val="0"/>
          <w:sz w:val="22"/>
        </w:rPr>
        <w:t>Měřítko zástavby</w:t>
      </w:r>
    </w:p>
    <w:p w14:paraId="39DF7A0C" w14:textId="77777777" w:rsidR="00A50237" w:rsidRPr="00D53DD8" w:rsidRDefault="00A50237" w:rsidP="00D53DD8">
      <w:pPr>
        <w:spacing w:after="0"/>
        <w:ind w:right="0" w:firstLine="0"/>
        <w:rPr>
          <w:rFonts w:asciiTheme="minorHAnsi" w:hAnsiTheme="minorHAnsi"/>
          <w:i w:val="0"/>
          <w:sz w:val="22"/>
        </w:rPr>
      </w:pPr>
      <w:r w:rsidRPr="00D53DD8">
        <w:rPr>
          <w:rFonts w:asciiTheme="minorHAnsi" w:hAnsiTheme="minorHAnsi"/>
          <w:i w:val="0"/>
          <w:sz w:val="22"/>
        </w:rPr>
        <w:t>V zastavěném území je třeba respektovat jednotné měřítko stávajících staveb. Nové stavby nesmí významným způsobem narušit měřítko okolní zástavby</w:t>
      </w:r>
    </w:p>
    <w:p w14:paraId="4D59FBA5" w14:textId="77777777" w:rsidR="00B02E52" w:rsidRDefault="00B02E52" w:rsidP="00A50237">
      <w:pPr>
        <w:pStyle w:val="Odstavecseseznamem"/>
        <w:spacing w:after="0"/>
        <w:ind w:left="370" w:right="0" w:firstLine="0"/>
        <w:rPr>
          <w:rFonts w:asciiTheme="minorHAnsi" w:hAnsiTheme="minorHAnsi"/>
          <w:i w:val="0"/>
          <w:sz w:val="22"/>
        </w:rPr>
      </w:pPr>
    </w:p>
    <w:p w14:paraId="1017C841" w14:textId="77777777" w:rsidR="00A50237" w:rsidRPr="00B02E52" w:rsidRDefault="00A50237" w:rsidP="00B02E52">
      <w:pPr>
        <w:spacing w:after="0"/>
        <w:ind w:right="0"/>
        <w:rPr>
          <w:rFonts w:asciiTheme="minorHAnsi" w:hAnsiTheme="minorHAnsi"/>
          <w:i w:val="0"/>
          <w:sz w:val="22"/>
        </w:rPr>
      </w:pPr>
      <w:r w:rsidRPr="00B02E52">
        <w:rPr>
          <w:rFonts w:asciiTheme="minorHAnsi" w:hAnsiTheme="minorHAnsi"/>
          <w:i w:val="0"/>
          <w:sz w:val="22"/>
        </w:rPr>
        <w:t xml:space="preserve">Samotný řešený objekt se nachází u jižní hranice areálu. </w:t>
      </w:r>
      <w:r w:rsidR="003B293E">
        <w:rPr>
          <w:rFonts w:asciiTheme="minorHAnsi" w:hAnsiTheme="minorHAnsi"/>
          <w:i w:val="0"/>
          <w:sz w:val="22"/>
        </w:rPr>
        <w:t xml:space="preserve">Nejbližší obytná zástavba se nachází </w:t>
      </w:r>
      <w:r w:rsidR="002C76C2">
        <w:rPr>
          <w:rFonts w:asciiTheme="minorHAnsi" w:hAnsiTheme="minorHAnsi"/>
          <w:i w:val="0"/>
          <w:sz w:val="22"/>
        </w:rPr>
        <w:t xml:space="preserve">cca </w:t>
      </w:r>
      <w:r w:rsidR="003B293E">
        <w:rPr>
          <w:rFonts w:asciiTheme="minorHAnsi" w:hAnsiTheme="minorHAnsi"/>
          <w:i w:val="0"/>
          <w:sz w:val="22"/>
        </w:rPr>
        <w:t xml:space="preserve">60m od řešeného objektu. </w:t>
      </w:r>
      <w:r w:rsidRPr="00B02E52">
        <w:rPr>
          <w:rFonts w:asciiTheme="minorHAnsi" w:hAnsiTheme="minorHAnsi"/>
          <w:i w:val="0"/>
          <w:sz w:val="22"/>
        </w:rPr>
        <w:t>Půdorysné rozměry jsou 12x78</w:t>
      </w:r>
      <w:r w:rsidR="002C76C2">
        <w:rPr>
          <w:rFonts w:asciiTheme="minorHAnsi" w:hAnsiTheme="minorHAnsi"/>
          <w:i w:val="0"/>
          <w:sz w:val="22"/>
        </w:rPr>
        <w:t xml:space="preserve"> </w:t>
      </w:r>
      <w:r w:rsidRPr="00B02E52">
        <w:rPr>
          <w:rFonts w:asciiTheme="minorHAnsi" w:hAnsiTheme="minorHAnsi"/>
          <w:i w:val="0"/>
          <w:sz w:val="22"/>
        </w:rPr>
        <w:t>m. Objekt je nepodsklepený, jednopodlažní, zastřešený sedlovou střechou s vikýřem ve středové části.</w:t>
      </w:r>
    </w:p>
    <w:p w14:paraId="7B6A1AE2" w14:textId="77777777" w:rsidR="00A50237" w:rsidRPr="00B02E52" w:rsidRDefault="00F67AA8" w:rsidP="00B02E52">
      <w:pPr>
        <w:spacing w:after="0"/>
        <w:ind w:right="0"/>
        <w:rPr>
          <w:rFonts w:asciiTheme="minorHAnsi" w:hAnsiTheme="minorHAnsi"/>
          <w:i w:val="0"/>
          <w:sz w:val="22"/>
        </w:rPr>
      </w:pPr>
      <w:r w:rsidRPr="00B02E52">
        <w:rPr>
          <w:rFonts w:asciiTheme="minorHAnsi" w:hAnsiTheme="minorHAnsi"/>
          <w:i w:val="0"/>
          <w:sz w:val="22"/>
        </w:rPr>
        <w:t>Celkový stav objektu odpovídá jeho stáří a dlouhodobé absenci údržby.</w:t>
      </w:r>
    </w:p>
    <w:p w14:paraId="309655ED" w14:textId="77777777" w:rsidR="00F67AA8" w:rsidRDefault="00F67AA8" w:rsidP="00A50237">
      <w:pPr>
        <w:ind w:left="360" w:firstLine="348"/>
        <w:rPr>
          <w:rFonts w:asciiTheme="minorHAnsi" w:hAnsiTheme="minorHAnsi"/>
          <w:i w:val="0"/>
          <w:sz w:val="22"/>
        </w:rPr>
      </w:pPr>
    </w:p>
    <w:p w14:paraId="126B2876" w14:textId="77777777" w:rsidR="00A50237" w:rsidRPr="00A50237" w:rsidRDefault="00A50237" w:rsidP="00B02E52">
      <w:pPr>
        <w:rPr>
          <w:rFonts w:asciiTheme="minorHAnsi" w:hAnsiTheme="minorHAnsi"/>
          <w:i w:val="0"/>
          <w:sz w:val="22"/>
        </w:rPr>
      </w:pPr>
      <w:r w:rsidRPr="00A50237">
        <w:rPr>
          <w:rFonts w:asciiTheme="minorHAnsi" w:hAnsiTheme="minorHAnsi"/>
          <w:i w:val="0"/>
          <w:sz w:val="22"/>
        </w:rPr>
        <w:t>Konstrukční systém objektu je všesměrně stěnový – obvodové nosné zdivo je doplněno vnitřním nosným zdivem, stropy jsou pnuty pravděpodobně v obou směrech. Stropy jsou</w:t>
      </w:r>
      <w:r w:rsidR="00B73DD8">
        <w:rPr>
          <w:rFonts w:asciiTheme="minorHAnsi" w:hAnsiTheme="minorHAnsi"/>
          <w:i w:val="0"/>
          <w:sz w:val="22"/>
        </w:rPr>
        <w:t xml:space="preserve"> nejednotné, různých konstrukcí (v prostoru stájí litinové sloupy vynášejí průvlaky z válcovaných profilů, do kterých jsou rozepřeny klenby stropů, v chodbě je strop tvořen panely, v prostoru zázemí lze předpokládat opět panelový strop, zakrytý zavěšeným podhledem</w:t>
      </w:r>
      <w:r w:rsidR="002C76C2">
        <w:rPr>
          <w:rFonts w:asciiTheme="minorHAnsi" w:hAnsiTheme="minorHAnsi"/>
          <w:i w:val="0"/>
          <w:sz w:val="22"/>
        </w:rPr>
        <w:t>)</w:t>
      </w:r>
      <w:r w:rsidRPr="00A50237">
        <w:rPr>
          <w:rFonts w:asciiTheme="minorHAnsi" w:hAnsiTheme="minorHAnsi"/>
          <w:i w:val="0"/>
          <w:sz w:val="22"/>
        </w:rPr>
        <w:t xml:space="preserve">. </w:t>
      </w:r>
    </w:p>
    <w:p w14:paraId="33FBF5A8" w14:textId="77777777" w:rsidR="00A50237" w:rsidRDefault="00A50237" w:rsidP="00B02E52">
      <w:pPr>
        <w:rPr>
          <w:rFonts w:asciiTheme="minorHAnsi" w:hAnsiTheme="minorHAnsi"/>
          <w:i w:val="0"/>
          <w:sz w:val="22"/>
        </w:rPr>
      </w:pPr>
      <w:r w:rsidRPr="00A50237">
        <w:rPr>
          <w:rFonts w:asciiTheme="minorHAnsi" w:hAnsiTheme="minorHAnsi"/>
          <w:i w:val="0"/>
          <w:sz w:val="22"/>
        </w:rPr>
        <w:t>Krov je řešen jako ležatá stolice. Krokve jsou vyneseny středními vaznicemi, které jsou podepřeny šikmými (ležatými) vzpěrami s pásky, vzpěry jsou rozepřeny hambálky. Vzpěry jsou kotveny do vazných trámů, pravděpodobně přes čep se zapuštěním, zatížení je tak přeneseno do blízkosti podpor. Přes vazné trámy, které jsou v rozteči 3,30 m, jsou volně položeny kmeny stromů, přes ně sláma. Skladbu podlahy půdního prostoru ne</w:t>
      </w:r>
      <w:r w:rsidR="002C76C2">
        <w:rPr>
          <w:rFonts w:asciiTheme="minorHAnsi" w:hAnsiTheme="minorHAnsi"/>
          <w:i w:val="0"/>
          <w:sz w:val="22"/>
        </w:rPr>
        <w:t>bylo možné</w:t>
      </w:r>
      <w:r w:rsidRPr="00A50237">
        <w:rPr>
          <w:rFonts w:asciiTheme="minorHAnsi" w:hAnsiTheme="minorHAnsi"/>
          <w:i w:val="0"/>
          <w:sz w:val="22"/>
        </w:rPr>
        <w:t xml:space="preserve"> zjistit. </w:t>
      </w:r>
    </w:p>
    <w:p w14:paraId="640C101C" w14:textId="77777777" w:rsidR="00B73DD8" w:rsidRPr="00A50237" w:rsidRDefault="00B73DD8" w:rsidP="00B02E52">
      <w:pPr>
        <w:rPr>
          <w:rFonts w:asciiTheme="minorHAnsi" w:hAnsiTheme="minorHAnsi"/>
          <w:i w:val="0"/>
          <w:sz w:val="22"/>
        </w:rPr>
      </w:pPr>
      <w:r>
        <w:rPr>
          <w:rFonts w:asciiTheme="minorHAnsi" w:hAnsiTheme="minorHAnsi"/>
          <w:i w:val="0"/>
          <w:sz w:val="22"/>
        </w:rPr>
        <w:t xml:space="preserve">Stav a geometrii základů lze na základě stáří stavby a základovým podmínkám předpokládat kamenné ve stejné šířce jako obvodové zdivo. </w:t>
      </w:r>
    </w:p>
    <w:p w14:paraId="3DD2F975" w14:textId="77777777" w:rsidR="00B73DD8" w:rsidRDefault="00B73DD8" w:rsidP="00B73DD8">
      <w:pPr>
        <w:spacing w:after="13"/>
        <w:ind w:right="0"/>
        <w:rPr>
          <w:rFonts w:asciiTheme="minorHAnsi" w:hAnsiTheme="minorHAnsi"/>
          <w:i w:val="0"/>
          <w:sz w:val="22"/>
        </w:rPr>
      </w:pPr>
      <w:r w:rsidRPr="00B73DD8">
        <w:rPr>
          <w:rFonts w:asciiTheme="minorHAnsi" w:hAnsiTheme="minorHAnsi"/>
          <w:i w:val="0"/>
          <w:sz w:val="22"/>
        </w:rPr>
        <w:t>Podlahy v prostoru stájí jsou řešeny jako betonové s profilací kanálků. V prostorech zázemí je položena dlažba a PVC</w:t>
      </w:r>
      <w:r>
        <w:rPr>
          <w:rFonts w:asciiTheme="minorHAnsi" w:hAnsiTheme="minorHAnsi"/>
          <w:i w:val="0"/>
          <w:sz w:val="22"/>
        </w:rPr>
        <w:t>.</w:t>
      </w:r>
    </w:p>
    <w:p w14:paraId="61B8DDEF" w14:textId="77777777" w:rsidR="00B73DD8" w:rsidRDefault="00B73DD8" w:rsidP="00B73DD8">
      <w:pPr>
        <w:spacing w:after="13"/>
        <w:ind w:right="0"/>
        <w:rPr>
          <w:rFonts w:asciiTheme="minorHAnsi" w:hAnsiTheme="minorHAnsi"/>
          <w:i w:val="0"/>
          <w:sz w:val="22"/>
        </w:rPr>
      </w:pPr>
      <w:r w:rsidRPr="00B73DD8">
        <w:rPr>
          <w:rFonts w:asciiTheme="minorHAnsi" w:hAnsiTheme="minorHAnsi"/>
          <w:i w:val="0"/>
          <w:sz w:val="22"/>
        </w:rPr>
        <w:t xml:space="preserve">Vnitřní a obvodové nosné zdivo je pravděpodobně z cihel plných pálených, resp. smíšené zdivo, </w:t>
      </w:r>
      <w:proofErr w:type="spellStart"/>
      <w:r w:rsidRPr="00B73DD8">
        <w:rPr>
          <w:rFonts w:asciiTheme="minorHAnsi" w:hAnsiTheme="minorHAnsi"/>
          <w:i w:val="0"/>
          <w:sz w:val="22"/>
        </w:rPr>
        <w:t>tl</w:t>
      </w:r>
      <w:proofErr w:type="spellEnd"/>
      <w:r w:rsidRPr="00B73DD8">
        <w:rPr>
          <w:rFonts w:asciiTheme="minorHAnsi" w:hAnsiTheme="minorHAnsi"/>
          <w:i w:val="0"/>
          <w:sz w:val="22"/>
        </w:rPr>
        <w:t>. obvodového zdiva cca 700 mm. Ve stáji je obvodové zdivo doplněno o dvojice vnitřních litinových sloupů s ozdobnými hlavicemi. Sloupy jsou samostatně stojící, anebo součástí později vy</w:t>
      </w:r>
      <w:r w:rsidR="002C76C2">
        <w:rPr>
          <w:rFonts w:asciiTheme="minorHAnsi" w:hAnsiTheme="minorHAnsi"/>
          <w:i w:val="0"/>
          <w:sz w:val="22"/>
        </w:rPr>
        <w:t>budova</w:t>
      </w:r>
      <w:r w:rsidRPr="00B73DD8">
        <w:rPr>
          <w:rFonts w:asciiTheme="minorHAnsi" w:hAnsiTheme="minorHAnsi"/>
          <w:i w:val="0"/>
          <w:sz w:val="22"/>
        </w:rPr>
        <w:t>ných příček</w:t>
      </w:r>
      <w:r>
        <w:rPr>
          <w:rFonts w:asciiTheme="minorHAnsi" w:hAnsiTheme="minorHAnsi"/>
          <w:i w:val="0"/>
          <w:sz w:val="22"/>
        </w:rPr>
        <w:t xml:space="preserve">. Zdivo v řešené části objektu vykazuje </w:t>
      </w:r>
      <w:r w:rsidR="00B47D43">
        <w:rPr>
          <w:rFonts w:asciiTheme="minorHAnsi" w:hAnsiTheme="minorHAnsi"/>
          <w:i w:val="0"/>
          <w:sz w:val="22"/>
        </w:rPr>
        <w:t>vysok</w:t>
      </w:r>
      <w:r>
        <w:rPr>
          <w:rFonts w:asciiTheme="minorHAnsi" w:hAnsiTheme="minorHAnsi"/>
          <w:i w:val="0"/>
          <w:sz w:val="22"/>
        </w:rPr>
        <w:t>ou vlhkost (vlhkostní mapy, opadávání omítek, drolení zdiva…)</w:t>
      </w:r>
    </w:p>
    <w:p w14:paraId="0C271143" w14:textId="77777777" w:rsidR="00F67AA8" w:rsidRDefault="00F67AA8" w:rsidP="00B73DD8">
      <w:pPr>
        <w:spacing w:after="13"/>
        <w:ind w:right="0"/>
        <w:rPr>
          <w:rFonts w:asciiTheme="minorHAnsi" w:hAnsiTheme="minorHAnsi"/>
          <w:i w:val="0"/>
          <w:sz w:val="22"/>
        </w:rPr>
      </w:pPr>
      <w:r>
        <w:rPr>
          <w:rFonts w:asciiTheme="minorHAnsi" w:hAnsiTheme="minorHAnsi"/>
          <w:i w:val="0"/>
          <w:sz w:val="22"/>
        </w:rPr>
        <w:t>Zastřešení:</w:t>
      </w:r>
    </w:p>
    <w:p w14:paraId="51CDFF58" w14:textId="77777777" w:rsidR="00F67AA8" w:rsidRDefault="00F67AA8" w:rsidP="00F67AA8">
      <w:pPr>
        <w:spacing w:after="13"/>
        <w:ind w:right="0"/>
        <w:rPr>
          <w:rFonts w:asciiTheme="minorHAnsi" w:hAnsiTheme="minorHAnsi"/>
          <w:i w:val="0"/>
          <w:sz w:val="22"/>
        </w:rPr>
      </w:pPr>
      <w:r w:rsidRPr="00F67AA8">
        <w:rPr>
          <w:rFonts w:asciiTheme="minorHAnsi" w:hAnsiTheme="minorHAnsi"/>
          <w:i w:val="0"/>
          <w:sz w:val="22"/>
        </w:rPr>
        <w:t xml:space="preserve">Krov se jeví jako kompletní. Spoje nejsou rozjeté. Krokve vynáší pobití s krytinou. Na několika místech byl krov dodatečně opravován příložkami. Půdní prostor je otevřený do exteriéru, provětrávaný.  </w:t>
      </w:r>
      <w:r w:rsidRPr="00F67AA8">
        <w:rPr>
          <w:rFonts w:asciiTheme="minorHAnsi" w:hAnsiTheme="minorHAnsi"/>
          <w:i w:val="0"/>
          <w:sz w:val="22"/>
        </w:rPr>
        <w:lastRenderedPageBreak/>
        <w:t xml:space="preserve">Ačkoliv je krov úplný a bez deformací, jeho technický stav je špatný z důvodu chybějící ochrany – prvky krovu jsou plošně napadeny </w:t>
      </w:r>
      <w:r>
        <w:rPr>
          <w:rFonts w:asciiTheme="minorHAnsi" w:hAnsiTheme="minorHAnsi"/>
          <w:i w:val="0"/>
          <w:sz w:val="22"/>
        </w:rPr>
        <w:t xml:space="preserve">dřevokaznými </w:t>
      </w:r>
      <w:r w:rsidRPr="00F67AA8">
        <w:rPr>
          <w:rFonts w:asciiTheme="minorHAnsi" w:hAnsiTheme="minorHAnsi"/>
          <w:i w:val="0"/>
          <w:sz w:val="22"/>
        </w:rPr>
        <w:t xml:space="preserve">škůdci a houbami. </w:t>
      </w:r>
    </w:p>
    <w:p w14:paraId="66C9C229" w14:textId="77777777" w:rsidR="00F67AA8" w:rsidRDefault="00F67AA8" w:rsidP="00F67AA8">
      <w:pPr>
        <w:spacing w:after="13"/>
        <w:ind w:right="0"/>
        <w:rPr>
          <w:rFonts w:asciiTheme="minorHAnsi" w:hAnsiTheme="minorHAnsi"/>
          <w:i w:val="0"/>
          <w:sz w:val="22"/>
        </w:rPr>
      </w:pPr>
      <w:r>
        <w:rPr>
          <w:rFonts w:asciiTheme="minorHAnsi" w:hAnsiTheme="minorHAnsi"/>
          <w:i w:val="0"/>
          <w:sz w:val="22"/>
        </w:rPr>
        <w:t>Střešní krytina je tvořena osinkocementovými šablonami.</w:t>
      </w:r>
    </w:p>
    <w:p w14:paraId="652A8E03" w14:textId="77777777" w:rsidR="00D53DD8" w:rsidRDefault="00D53DD8" w:rsidP="00F67AA8">
      <w:pPr>
        <w:spacing w:after="13"/>
        <w:ind w:right="0"/>
        <w:rPr>
          <w:rFonts w:asciiTheme="minorHAnsi" w:hAnsiTheme="minorHAnsi"/>
          <w:i w:val="0"/>
          <w:sz w:val="22"/>
        </w:rPr>
      </w:pPr>
      <w:r>
        <w:rPr>
          <w:rFonts w:asciiTheme="minorHAnsi" w:hAnsiTheme="minorHAnsi"/>
          <w:i w:val="0"/>
          <w:sz w:val="22"/>
        </w:rPr>
        <w:t>Veškeré výplně otvorů (okna, dveře) jsou ve špatném stavu, stejně jako podlahy a vnější i vnitřní omítky, které jsou vlivem dlouhodobé vysoké vlhkosti degradovány.</w:t>
      </w:r>
    </w:p>
    <w:p w14:paraId="2C96F13E" w14:textId="77777777" w:rsidR="00D53DD8" w:rsidRPr="00F67AA8" w:rsidRDefault="00D53DD8" w:rsidP="00F67AA8">
      <w:pPr>
        <w:spacing w:after="13"/>
        <w:ind w:right="0"/>
        <w:rPr>
          <w:rFonts w:asciiTheme="minorHAnsi" w:hAnsiTheme="minorHAnsi"/>
          <w:i w:val="0"/>
          <w:sz w:val="22"/>
        </w:rPr>
      </w:pPr>
      <w:r>
        <w:rPr>
          <w:rFonts w:asciiTheme="minorHAnsi" w:hAnsiTheme="minorHAnsi"/>
          <w:i w:val="0"/>
          <w:sz w:val="22"/>
        </w:rPr>
        <w:t>Celkový stav objektu vyžaduje celkovou rekonstrukci včetně veškerých rozvodů technické infrastruktury  a řešení likvidace splaškových vod a hospodaření s dešťovými vodami. Jako další problém se jeví nedostatečná kapacita stávající uživatelské trafostanice v areálu.</w:t>
      </w:r>
    </w:p>
    <w:p w14:paraId="35B19D6F" w14:textId="77777777" w:rsidR="00F67AA8" w:rsidRDefault="00F67AA8" w:rsidP="00F67AA8">
      <w:pPr>
        <w:spacing w:after="13"/>
        <w:ind w:right="0"/>
      </w:pPr>
    </w:p>
    <w:p w14:paraId="79F170DB" w14:textId="77777777" w:rsidR="007165CF" w:rsidRPr="007165CF" w:rsidRDefault="007165CF" w:rsidP="00F67AA8">
      <w:pPr>
        <w:spacing w:after="13"/>
        <w:ind w:right="0"/>
        <w:rPr>
          <w:rFonts w:asciiTheme="minorHAnsi" w:hAnsiTheme="minorHAnsi"/>
          <w:i w:val="0"/>
          <w:sz w:val="22"/>
        </w:rPr>
      </w:pPr>
      <w:r w:rsidRPr="007165CF">
        <w:rPr>
          <w:rFonts w:asciiTheme="minorHAnsi" w:hAnsiTheme="minorHAnsi"/>
          <w:i w:val="0"/>
          <w:sz w:val="22"/>
        </w:rPr>
        <w:t>Přínos a potřebnost</w:t>
      </w:r>
      <w:r>
        <w:rPr>
          <w:rFonts w:asciiTheme="minorHAnsi" w:hAnsiTheme="minorHAnsi"/>
          <w:i w:val="0"/>
          <w:sz w:val="22"/>
        </w:rPr>
        <w:t xml:space="preserve"> projektu spočívá v propojení se </w:t>
      </w:r>
      <w:proofErr w:type="spellStart"/>
      <w:r>
        <w:rPr>
          <w:rFonts w:asciiTheme="minorHAnsi" w:hAnsiTheme="minorHAnsi"/>
          <w:i w:val="0"/>
          <w:sz w:val="22"/>
        </w:rPr>
        <w:t>smart</w:t>
      </w:r>
      <w:proofErr w:type="spellEnd"/>
      <w:r>
        <w:rPr>
          <w:rFonts w:asciiTheme="minorHAnsi" w:hAnsiTheme="minorHAnsi"/>
          <w:i w:val="0"/>
          <w:sz w:val="22"/>
        </w:rPr>
        <w:t xml:space="preserve"> technologií (precizní zemědělství).</w:t>
      </w:r>
    </w:p>
    <w:p w14:paraId="3E8370FA" w14:textId="77777777" w:rsidR="007165CF" w:rsidRPr="009147C1" w:rsidRDefault="007165CF" w:rsidP="007165CF">
      <w:pPr>
        <w:shd w:val="clear" w:color="auto" w:fill="FFFFFF"/>
        <w:spacing w:before="100" w:beforeAutospacing="1" w:after="12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 xml:space="preserve">Nový genofond zvířat a nově vyšlechtěné odrůdy různých krmiv s sebou přináší potřebu nových hodnot </w:t>
      </w:r>
      <w:proofErr w:type="spellStart"/>
      <w:r w:rsidRPr="009147C1">
        <w:rPr>
          <w:rFonts w:asciiTheme="minorHAnsi" w:eastAsia="Times New Roman" w:hAnsiTheme="minorHAnsi"/>
          <w:i w:val="0"/>
          <w:color w:val="auto"/>
          <w:sz w:val="22"/>
        </w:rPr>
        <w:t>metabolizovatelné</w:t>
      </w:r>
      <w:proofErr w:type="spellEnd"/>
      <w:r w:rsidRPr="009147C1">
        <w:rPr>
          <w:rFonts w:asciiTheme="minorHAnsi" w:eastAsia="Times New Roman" w:hAnsiTheme="minorHAnsi"/>
          <w:i w:val="0"/>
          <w:color w:val="auto"/>
          <w:sz w:val="22"/>
        </w:rPr>
        <w:t xml:space="preserve"> energie (ME), stravitelnosti živin a zároveň vytvoření kalibračních rovnic pro predikci těchto hodnot metodou NIRS pro využití v praxi v režimu precizního zemědělství. Zároveň s ohledem na Green </w:t>
      </w:r>
      <w:proofErr w:type="spellStart"/>
      <w:r w:rsidRPr="009147C1">
        <w:rPr>
          <w:rFonts w:asciiTheme="minorHAnsi" w:eastAsia="Times New Roman" w:hAnsiTheme="minorHAnsi"/>
          <w:i w:val="0"/>
          <w:color w:val="auto"/>
          <w:sz w:val="22"/>
        </w:rPr>
        <w:t>Deal</w:t>
      </w:r>
      <w:proofErr w:type="spellEnd"/>
      <w:r w:rsidRPr="009147C1">
        <w:rPr>
          <w:rFonts w:asciiTheme="minorHAnsi" w:eastAsia="Times New Roman" w:hAnsiTheme="minorHAnsi"/>
          <w:i w:val="0"/>
          <w:color w:val="auto"/>
          <w:sz w:val="22"/>
        </w:rPr>
        <w:t xml:space="preserve"> – tato Zelená dohoda pro Evropu má hospodářství Unie transformovat v moderní, konkurenceschopnou ekonomiku, jež účinně využívá zdroje a kde se do roku 2050 dosáhne čistých nulových emisí skleníkových plynů. S tím je spojena potřeba sledovat bilanci vstupů a výstupů ze zemědělství, zejména z živočišné výroby. Emise ze živočišné výroby však </w:t>
      </w:r>
      <w:r w:rsidR="00B47D43">
        <w:rPr>
          <w:rFonts w:asciiTheme="minorHAnsi" w:eastAsia="Times New Roman" w:hAnsiTheme="minorHAnsi"/>
          <w:i w:val="0"/>
          <w:color w:val="auto"/>
          <w:sz w:val="22"/>
        </w:rPr>
        <w:t>není možné</w:t>
      </w:r>
      <w:r w:rsidRPr="009147C1">
        <w:rPr>
          <w:rFonts w:asciiTheme="minorHAnsi" w:eastAsia="Times New Roman" w:hAnsiTheme="minorHAnsi"/>
          <w:i w:val="0"/>
          <w:color w:val="auto"/>
          <w:sz w:val="22"/>
        </w:rPr>
        <w:t xml:space="preserve"> sledovat bez možnosti měření přijatých a vyloučených živin současně s bilancí plynů. </w:t>
      </w:r>
      <w:proofErr w:type="spellStart"/>
      <w:r w:rsidRPr="009147C1">
        <w:rPr>
          <w:rFonts w:asciiTheme="minorHAnsi" w:eastAsia="Times New Roman" w:hAnsiTheme="minorHAnsi"/>
          <w:i w:val="0"/>
          <w:color w:val="auto"/>
          <w:sz w:val="22"/>
        </w:rPr>
        <w:t>Respirometrické</w:t>
      </w:r>
      <w:proofErr w:type="spellEnd"/>
      <w:r w:rsidRPr="009147C1">
        <w:rPr>
          <w:rFonts w:asciiTheme="minorHAnsi" w:eastAsia="Times New Roman" w:hAnsiTheme="minorHAnsi"/>
          <w:i w:val="0"/>
          <w:color w:val="auto"/>
          <w:sz w:val="22"/>
        </w:rPr>
        <w:t xml:space="preserve"> komory umožní sledovat i vyloučené plyny z trávicího traktu zvířat, které jsou výsledkem produkce mikroorganismů v bachoru přežvýkavců.</w:t>
      </w:r>
    </w:p>
    <w:p w14:paraId="5392048E" w14:textId="77777777" w:rsidR="007165CF" w:rsidRPr="009147C1" w:rsidRDefault="007165CF" w:rsidP="007165CF">
      <w:pPr>
        <w:shd w:val="clear" w:color="auto" w:fill="FFFFFF"/>
        <w:spacing w:before="100" w:beforeAutospacing="1" w:after="12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Pracoviště Mendelovy univerzity v Brně se tak zařadí k několika špičkovým pracovištím na světě, které mohou tyto hodnoty sledovat.</w:t>
      </w:r>
    </w:p>
    <w:p w14:paraId="23C59E58" w14:textId="77777777" w:rsidR="003E41B9" w:rsidRPr="003E41B9" w:rsidRDefault="003E41B9" w:rsidP="003E41B9">
      <w:pPr>
        <w:spacing w:after="0" w:line="256" w:lineRule="auto"/>
        <w:ind w:left="0" w:right="0" w:firstLine="0"/>
        <w:jc w:val="left"/>
        <w:rPr>
          <w:rFonts w:asciiTheme="minorHAnsi" w:hAnsiTheme="minorHAnsi"/>
          <w:sz w:val="22"/>
        </w:rPr>
      </w:pPr>
    </w:p>
    <w:p w14:paraId="6F5858E1" w14:textId="77777777" w:rsidR="003E41B9" w:rsidRDefault="003E41B9" w:rsidP="00A624C2">
      <w:pPr>
        <w:pStyle w:val="Nadpis1"/>
        <w:numPr>
          <w:ilvl w:val="0"/>
          <w:numId w:val="1"/>
        </w:numPr>
        <w:ind w:right="0"/>
        <w:rPr>
          <w:rFonts w:asciiTheme="minorHAnsi" w:hAnsiTheme="minorHAnsi"/>
          <w:sz w:val="22"/>
        </w:rPr>
      </w:pPr>
      <w:r w:rsidRPr="003E41B9">
        <w:rPr>
          <w:rFonts w:asciiTheme="minorHAnsi" w:hAnsiTheme="minorHAnsi"/>
          <w:sz w:val="22"/>
        </w:rPr>
        <w:t xml:space="preserve">Popis projektu a jeho aktivit /etap </w:t>
      </w:r>
    </w:p>
    <w:p w14:paraId="2B569172" w14:textId="77777777" w:rsidR="00A624C2" w:rsidRPr="00CE69C8" w:rsidRDefault="00A624C2" w:rsidP="00A624C2">
      <w:pPr>
        <w:pStyle w:val="Odstavecseseznamem"/>
        <w:ind w:left="10" w:firstLine="0"/>
        <w:rPr>
          <w:rFonts w:asciiTheme="minorHAnsi" w:hAnsiTheme="minorHAnsi"/>
          <w:i w:val="0"/>
        </w:rPr>
      </w:pPr>
    </w:p>
    <w:p w14:paraId="331696DC" w14:textId="77777777" w:rsidR="00CE69C8" w:rsidRPr="00CE69C8" w:rsidRDefault="00CE69C8" w:rsidP="00CE69C8">
      <w:pPr>
        <w:autoSpaceDE w:val="0"/>
        <w:autoSpaceDN w:val="0"/>
        <w:adjustRightInd w:val="0"/>
        <w:rPr>
          <w:rFonts w:asciiTheme="minorHAnsi" w:hAnsiTheme="minorHAnsi" w:cstheme="minorHAnsi"/>
          <w:i w:val="0"/>
          <w:sz w:val="22"/>
        </w:rPr>
      </w:pPr>
      <w:r w:rsidRPr="00CE69C8">
        <w:rPr>
          <w:rFonts w:asciiTheme="minorHAnsi" w:hAnsiTheme="minorHAnsi" w:cstheme="minorHAnsi"/>
          <w:i w:val="0"/>
          <w:sz w:val="22"/>
        </w:rPr>
        <w:t xml:space="preserve">Cílem projektu je vybudování neinfekčních experimentálních stájí pro skot, malé přežvýkavce a prasata; vč. přípravny krmiv. </w:t>
      </w:r>
    </w:p>
    <w:p w14:paraId="04A6449A" w14:textId="77777777" w:rsidR="00CE69C8" w:rsidRPr="00CE69C8" w:rsidRDefault="00CE69C8" w:rsidP="00CE69C8">
      <w:pPr>
        <w:autoSpaceDE w:val="0"/>
        <w:autoSpaceDN w:val="0"/>
        <w:adjustRightInd w:val="0"/>
        <w:rPr>
          <w:rFonts w:asciiTheme="minorHAnsi" w:hAnsiTheme="minorHAnsi" w:cstheme="minorHAnsi"/>
          <w:i w:val="0"/>
          <w:sz w:val="22"/>
        </w:rPr>
      </w:pPr>
      <w:r w:rsidRPr="00CE69C8">
        <w:rPr>
          <w:rFonts w:asciiTheme="minorHAnsi" w:hAnsiTheme="minorHAnsi" w:cstheme="minorHAnsi"/>
          <w:i w:val="0"/>
          <w:sz w:val="22"/>
        </w:rPr>
        <w:t xml:space="preserve">Jedná se o neinfekční experimentální stáje umožňující realizaci studií environmentálních dopadů chovu hospodářských zvířat, komplexní studium využívání oběhových krmiv a nových netradičních krmiv, modifikací </w:t>
      </w:r>
      <w:proofErr w:type="spellStart"/>
      <w:r w:rsidRPr="00CE69C8">
        <w:rPr>
          <w:rFonts w:asciiTheme="minorHAnsi" w:hAnsiTheme="minorHAnsi" w:cstheme="minorHAnsi"/>
          <w:i w:val="0"/>
          <w:sz w:val="22"/>
        </w:rPr>
        <w:t>mikrobiomu</w:t>
      </w:r>
      <w:proofErr w:type="spellEnd"/>
      <w:r w:rsidRPr="00CE69C8">
        <w:rPr>
          <w:rFonts w:asciiTheme="minorHAnsi" w:hAnsiTheme="minorHAnsi" w:cstheme="minorHAnsi"/>
          <w:i w:val="0"/>
          <w:sz w:val="22"/>
        </w:rPr>
        <w:t xml:space="preserve"> a </w:t>
      </w:r>
      <w:proofErr w:type="spellStart"/>
      <w:r w:rsidRPr="00CE69C8">
        <w:rPr>
          <w:rFonts w:asciiTheme="minorHAnsi" w:hAnsiTheme="minorHAnsi" w:cstheme="minorHAnsi"/>
          <w:i w:val="0"/>
          <w:sz w:val="22"/>
        </w:rPr>
        <w:t>bachorové</w:t>
      </w:r>
      <w:proofErr w:type="spellEnd"/>
      <w:r w:rsidRPr="00CE69C8">
        <w:rPr>
          <w:rFonts w:asciiTheme="minorHAnsi" w:hAnsiTheme="minorHAnsi" w:cstheme="minorHAnsi"/>
          <w:i w:val="0"/>
          <w:sz w:val="22"/>
        </w:rPr>
        <w:t xml:space="preserve"> fermentace směrem ke snižování emisí plynů (CO</w:t>
      </w:r>
      <w:r w:rsidRPr="00CE69C8">
        <w:rPr>
          <w:rFonts w:asciiTheme="minorHAnsi" w:hAnsiTheme="minorHAnsi" w:cstheme="minorHAnsi"/>
          <w:i w:val="0"/>
          <w:sz w:val="22"/>
          <w:vertAlign w:val="subscript"/>
        </w:rPr>
        <w:t>2</w:t>
      </w:r>
      <w:r w:rsidRPr="00CE69C8">
        <w:rPr>
          <w:rFonts w:asciiTheme="minorHAnsi" w:hAnsiTheme="minorHAnsi" w:cstheme="minorHAnsi"/>
          <w:i w:val="0"/>
          <w:sz w:val="22"/>
        </w:rPr>
        <w:t xml:space="preserve">, methanu, apod) a další problematiky u hospodářských, respektive potravinových zvířat. </w:t>
      </w:r>
    </w:p>
    <w:p w14:paraId="79A270C7" w14:textId="77777777" w:rsidR="00CE69C8" w:rsidRPr="00CE69C8" w:rsidRDefault="00CE69C8" w:rsidP="00CE69C8">
      <w:pPr>
        <w:autoSpaceDE w:val="0"/>
        <w:autoSpaceDN w:val="0"/>
        <w:adjustRightInd w:val="0"/>
        <w:rPr>
          <w:rFonts w:asciiTheme="minorHAnsi" w:hAnsiTheme="minorHAnsi" w:cstheme="minorHAnsi"/>
          <w:i w:val="0"/>
          <w:sz w:val="22"/>
        </w:rPr>
      </w:pPr>
      <w:r w:rsidRPr="00CE69C8">
        <w:rPr>
          <w:rFonts w:asciiTheme="minorHAnsi" w:hAnsiTheme="minorHAnsi" w:cstheme="minorHAnsi"/>
          <w:i w:val="0"/>
          <w:sz w:val="22"/>
        </w:rPr>
        <w:t>Projekt bude využívat a rozvíjet prvky tzv. „precizního  zemědělství“ spočívající v propojení se „</w:t>
      </w:r>
      <w:proofErr w:type="spellStart"/>
      <w:r w:rsidRPr="00CE69C8">
        <w:rPr>
          <w:rFonts w:asciiTheme="minorHAnsi" w:hAnsiTheme="minorHAnsi" w:cstheme="minorHAnsi"/>
          <w:i w:val="0"/>
          <w:sz w:val="22"/>
        </w:rPr>
        <w:t>smart</w:t>
      </w:r>
      <w:proofErr w:type="spellEnd"/>
      <w:r w:rsidRPr="00CE69C8">
        <w:rPr>
          <w:rFonts w:asciiTheme="minorHAnsi" w:hAnsiTheme="minorHAnsi" w:cstheme="minorHAnsi"/>
          <w:i w:val="0"/>
          <w:sz w:val="22"/>
        </w:rPr>
        <w:t xml:space="preserve">“ technologiemi. Budou realizovány analýzy krmiv na aminokyseliny, brutto energii, sušinu, produkci metanu atp. Na základě provedených laboratorních analýz  budou zhotoveny kalibrační rovnice na přístroj NIRS. Významnou součástí projektu je instalace 4 ks </w:t>
      </w:r>
      <w:proofErr w:type="spellStart"/>
      <w:r w:rsidRPr="00CE69C8">
        <w:rPr>
          <w:rFonts w:asciiTheme="minorHAnsi" w:hAnsiTheme="minorHAnsi" w:cstheme="minorHAnsi"/>
          <w:i w:val="0"/>
          <w:sz w:val="22"/>
        </w:rPr>
        <w:t>respirometrických</w:t>
      </w:r>
      <w:proofErr w:type="spellEnd"/>
      <w:r w:rsidRPr="00CE69C8">
        <w:rPr>
          <w:rFonts w:asciiTheme="minorHAnsi" w:hAnsiTheme="minorHAnsi" w:cstheme="minorHAnsi"/>
          <w:i w:val="0"/>
          <w:sz w:val="22"/>
        </w:rPr>
        <w:t xml:space="preserve"> komor vč. technických místností, laboratoří a adaptační stáj, která bude sloužit k adaptaci zvířat před jejich umístěním v </w:t>
      </w:r>
      <w:proofErr w:type="spellStart"/>
      <w:r w:rsidRPr="00CE69C8">
        <w:rPr>
          <w:rFonts w:asciiTheme="minorHAnsi" w:hAnsiTheme="minorHAnsi" w:cstheme="minorHAnsi"/>
          <w:i w:val="0"/>
          <w:sz w:val="22"/>
        </w:rPr>
        <w:t>respirometrických</w:t>
      </w:r>
      <w:proofErr w:type="spellEnd"/>
      <w:r w:rsidRPr="00CE69C8">
        <w:rPr>
          <w:rFonts w:asciiTheme="minorHAnsi" w:hAnsiTheme="minorHAnsi" w:cstheme="minorHAnsi"/>
          <w:i w:val="0"/>
          <w:sz w:val="22"/>
        </w:rPr>
        <w:t xml:space="preserve"> komorách. Technické místnosti pro </w:t>
      </w:r>
      <w:proofErr w:type="spellStart"/>
      <w:r w:rsidRPr="00CE69C8">
        <w:rPr>
          <w:rFonts w:asciiTheme="minorHAnsi" w:hAnsiTheme="minorHAnsi" w:cstheme="minorHAnsi"/>
          <w:i w:val="0"/>
          <w:sz w:val="22"/>
        </w:rPr>
        <w:t>respirometrické</w:t>
      </w:r>
      <w:proofErr w:type="spellEnd"/>
      <w:r w:rsidRPr="00CE69C8">
        <w:rPr>
          <w:rFonts w:asciiTheme="minorHAnsi" w:hAnsiTheme="minorHAnsi" w:cstheme="minorHAnsi"/>
          <w:i w:val="0"/>
          <w:sz w:val="22"/>
        </w:rPr>
        <w:t xml:space="preserve"> komory  budou obsahovat prostor pro uchování vzorku exkrementů, mrazicí box na vzorky, prostory pro skladování kbelíků, sběrných nádob a další vybavení pro péči o zvířata a jejich převádění a fixaci, prostory pro uskladnění mobilního dojicího zařízení.</w:t>
      </w:r>
    </w:p>
    <w:p w14:paraId="67CD8245" w14:textId="77777777" w:rsidR="00CE69C8" w:rsidRPr="00CE69C8" w:rsidRDefault="00CE69C8" w:rsidP="00CE69C8">
      <w:pPr>
        <w:autoSpaceDE w:val="0"/>
        <w:autoSpaceDN w:val="0"/>
        <w:adjustRightInd w:val="0"/>
        <w:rPr>
          <w:rFonts w:asciiTheme="minorHAnsi" w:hAnsiTheme="minorHAnsi" w:cstheme="minorHAnsi"/>
          <w:i w:val="0"/>
          <w:sz w:val="22"/>
        </w:rPr>
      </w:pPr>
      <w:r w:rsidRPr="00CE69C8">
        <w:rPr>
          <w:rFonts w:asciiTheme="minorHAnsi" w:hAnsiTheme="minorHAnsi" w:cstheme="minorHAnsi"/>
          <w:i w:val="0"/>
          <w:sz w:val="22"/>
        </w:rPr>
        <w:t>V rekonstruované části původní experimentální stáje se předpokládá vznik:</w:t>
      </w:r>
    </w:p>
    <w:p w14:paraId="520B7432" w14:textId="77777777" w:rsidR="00CE69C8" w:rsidRPr="00CE69C8" w:rsidRDefault="00CE69C8" w:rsidP="00CE69C8">
      <w:pPr>
        <w:pStyle w:val="Odstavecseseznamem"/>
        <w:numPr>
          <w:ilvl w:val="0"/>
          <w:numId w:val="15"/>
        </w:numPr>
        <w:autoSpaceDE w:val="0"/>
        <w:autoSpaceDN w:val="0"/>
        <w:adjustRightInd w:val="0"/>
        <w:spacing w:after="0" w:line="240" w:lineRule="auto"/>
        <w:ind w:right="0"/>
        <w:rPr>
          <w:rFonts w:asciiTheme="minorHAnsi" w:hAnsiTheme="minorHAnsi" w:cstheme="minorHAnsi"/>
          <w:i w:val="0"/>
          <w:sz w:val="22"/>
        </w:rPr>
      </w:pPr>
      <w:r w:rsidRPr="00CE69C8">
        <w:rPr>
          <w:rFonts w:asciiTheme="minorHAnsi" w:hAnsiTheme="minorHAnsi" w:cstheme="minorHAnsi"/>
          <w:i w:val="0"/>
          <w:sz w:val="22"/>
        </w:rPr>
        <w:t>Plochy pro bilanční klece pro prasata, skladu krmiv pro prasata a chodby</w:t>
      </w:r>
    </w:p>
    <w:p w14:paraId="1C7587EB" w14:textId="57529EF8" w:rsidR="00CE69C8" w:rsidRPr="00CE69C8" w:rsidRDefault="00CE69C8" w:rsidP="00CE69C8">
      <w:pPr>
        <w:pStyle w:val="Odstavecseseznamem"/>
        <w:numPr>
          <w:ilvl w:val="0"/>
          <w:numId w:val="15"/>
        </w:numPr>
        <w:autoSpaceDE w:val="0"/>
        <w:autoSpaceDN w:val="0"/>
        <w:adjustRightInd w:val="0"/>
        <w:spacing w:after="0" w:line="240" w:lineRule="auto"/>
        <w:ind w:right="0"/>
        <w:rPr>
          <w:rFonts w:asciiTheme="minorHAnsi" w:hAnsiTheme="minorHAnsi" w:cstheme="minorHAnsi"/>
          <w:i w:val="0"/>
          <w:sz w:val="22"/>
        </w:rPr>
      </w:pPr>
      <w:r w:rsidRPr="00CE69C8">
        <w:rPr>
          <w:rFonts w:asciiTheme="minorHAnsi" w:hAnsiTheme="minorHAnsi" w:cstheme="minorHAnsi"/>
          <w:i w:val="0"/>
          <w:sz w:val="22"/>
        </w:rPr>
        <w:t xml:space="preserve">Bilanční stáje pro skot a adaptační stáje, skladu </w:t>
      </w:r>
      <w:r w:rsidR="00BF3169">
        <w:rPr>
          <w:rFonts w:asciiTheme="minorHAnsi" w:hAnsiTheme="minorHAnsi" w:cstheme="minorHAnsi"/>
          <w:i w:val="0"/>
          <w:sz w:val="22"/>
        </w:rPr>
        <w:t xml:space="preserve">a přípravna krmiv </w:t>
      </w:r>
      <w:proofErr w:type="spellStart"/>
      <w:r w:rsidRPr="00CE69C8">
        <w:rPr>
          <w:rFonts w:asciiTheme="minorHAnsi" w:hAnsiTheme="minorHAnsi" w:cstheme="minorHAnsi"/>
          <w:i w:val="0"/>
          <w:sz w:val="22"/>
        </w:rPr>
        <w:t>krmiv</w:t>
      </w:r>
      <w:proofErr w:type="spellEnd"/>
      <w:r w:rsidRPr="00CE69C8">
        <w:rPr>
          <w:rFonts w:asciiTheme="minorHAnsi" w:hAnsiTheme="minorHAnsi" w:cstheme="minorHAnsi"/>
          <w:i w:val="0"/>
          <w:sz w:val="22"/>
        </w:rPr>
        <w:t xml:space="preserve"> pro skot, chodby</w:t>
      </w:r>
    </w:p>
    <w:p w14:paraId="63EC0F78" w14:textId="77777777" w:rsidR="00CE69C8" w:rsidRPr="00CE69C8" w:rsidRDefault="00CE69C8" w:rsidP="00CE69C8">
      <w:pPr>
        <w:pStyle w:val="Odstavecseseznamem"/>
        <w:numPr>
          <w:ilvl w:val="0"/>
          <w:numId w:val="15"/>
        </w:numPr>
        <w:autoSpaceDE w:val="0"/>
        <w:autoSpaceDN w:val="0"/>
        <w:adjustRightInd w:val="0"/>
        <w:spacing w:after="0" w:line="240" w:lineRule="auto"/>
        <w:ind w:right="0"/>
        <w:rPr>
          <w:rFonts w:asciiTheme="minorHAnsi" w:hAnsiTheme="minorHAnsi" w:cstheme="minorHAnsi"/>
          <w:i w:val="0"/>
          <w:sz w:val="22"/>
        </w:rPr>
      </w:pPr>
      <w:r w:rsidRPr="00CE69C8">
        <w:rPr>
          <w:rFonts w:asciiTheme="minorHAnsi" w:hAnsiTheme="minorHAnsi" w:cstheme="minorHAnsi"/>
          <w:i w:val="0"/>
          <w:sz w:val="22"/>
        </w:rPr>
        <w:t xml:space="preserve">Bilanční stáje pro malé přežvýkavce, </w:t>
      </w:r>
    </w:p>
    <w:p w14:paraId="721A6B46" w14:textId="77777777" w:rsidR="00CE69C8" w:rsidRPr="00CE69C8" w:rsidRDefault="00CE69C8" w:rsidP="00CE69C8">
      <w:pPr>
        <w:pStyle w:val="Odstavecseseznamem"/>
        <w:numPr>
          <w:ilvl w:val="0"/>
          <w:numId w:val="15"/>
        </w:numPr>
        <w:autoSpaceDE w:val="0"/>
        <w:autoSpaceDN w:val="0"/>
        <w:adjustRightInd w:val="0"/>
        <w:spacing w:after="0" w:line="240" w:lineRule="auto"/>
        <w:ind w:right="0"/>
        <w:rPr>
          <w:rFonts w:asciiTheme="minorHAnsi" w:hAnsiTheme="minorHAnsi" w:cstheme="minorHAnsi"/>
          <w:i w:val="0"/>
          <w:sz w:val="22"/>
        </w:rPr>
      </w:pPr>
      <w:r w:rsidRPr="00CE69C8">
        <w:rPr>
          <w:rFonts w:asciiTheme="minorHAnsi" w:hAnsiTheme="minorHAnsi" w:cstheme="minorHAnsi"/>
          <w:i w:val="0"/>
          <w:sz w:val="22"/>
        </w:rPr>
        <w:t xml:space="preserve">technické místnosti - místnost na sušárny a místnost na úpravu vzorků, </w:t>
      </w:r>
    </w:p>
    <w:p w14:paraId="7A923FDB" w14:textId="77777777" w:rsidR="00CE69C8" w:rsidRPr="00CE69C8" w:rsidRDefault="00CE69C8" w:rsidP="00CE69C8">
      <w:pPr>
        <w:pStyle w:val="Odstavecseseznamem"/>
        <w:numPr>
          <w:ilvl w:val="0"/>
          <w:numId w:val="15"/>
        </w:numPr>
        <w:autoSpaceDE w:val="0"/>
        <w:autoSpaceDN w:val="0"/>
        <w:adjustRightInd w:val="0"/>
        <w:spacing w:after="0" w:line="240" w:lineRule="auto"/>
        <w:ind w:right="0"/>
        <w:rPr>
          <w:rFonts w:asciiTheme="minorHAnsi" w:hAnsiTheme="minorHAnsi" w:cstheme="minorHAnsi"/>
          <w:i w:val="0"/>
          <w:sz w:val="22"/>
        </w:rPr>
      </w:pPr>
      <w:r w:rsidRPr="00CE69C8">
        <w:rPr>
          <w:rFonts w:asciiTheme="minorHAnsi" w:hAnsiTheme="minorHAnsi" w:cstheme="minorHAnsi"/>
          <w:i w:val="0"/>
          <w:sz w:val="22"/>
        </w:rPr>
        <w:t xml:space="preserve">laboratoře silážování včetně přípravny a skladu experimentálních siláží </w:t>
      </w:r>
    </w:p>
    <w:p w14:paraId="57A8B642" w14:textId="77777777" w:rsidR="00CE69C8" w:rsidRPr="00CE69C8" w:rsidRDefault="00CE69C8" w:rsidP="00CE69C8">
      <w:pPr>
        <w:pStyle w:val="Odstavecseseznamem"/>
        <w:numPr>
          <w:ilvl w:val="0"/>
          <w:numId w:val="15"/>
        </w:numPr>
        <w:autoSpaceDE w:val="0"/>
        <w:autoSpaceDN w:val="0"/>
        <w:adjustRightInd w:val="0"/>
        <w:spacing w:after="0" w:line="240" w:lineRule="auto"/>
        <w:ind w:right="0"/>
        <w:rPr>
          <w:rFonts w:asciiTheme="minorHAnsi" w:hAnsiTheme="minorHAnsi" w:cstheme="minorHAnsi"/>
          <w:i w:val="0"/>
          <w:sz w:val="22"/>
        </w:rPr>
      </w:pPr>
      <w:r w:rsidRPr="00CE69C8">
        <w:rPr>
          <w:rFonts w:asciiTheme="minorHAnsi" w:hAnsiTheme="minorHAnsi" w:cstheme="minorHAnsi"/>
          <w:i w:val="0"/>
          <w:sz w:val="22"/>
        </w:rPr>
        <w:t>a dalších skladovacích prostor</w:t>
      </w:r>
    </w:p>
    <w:p w14:paraId="7E64EBFF" w14:textId="77777777" w:rsidR="00CE69C8" w:rsidRPr="00CE69C8" w:rsidRDefault="00CE69C8" w:rsidP="00CE69C8">
      <w:pPr>
        <w:pStyle w:val="Odstavecseseznamem"/>
        <w:numPr>
          <w:ilvl w:val="0"/>
          <w:numId w:val="15"/>
        </w:numPr>
        <w:autoSpaceDE w:val="0"/>
        <w:autoSpaceDN w:val="0"/>
        <w:adjustRightInd w:val="0"/>
        <w:spacing w:after="0" w:line="240" w:lineRule="auto"/>
        <w:ind w:right="0"/>
        <w:rPr>
          <w:rFonts w:asciiTheme="minorHAnsi" w:hAnsiTheme="minorHAnsi" w:cstheme="minorHAnsi"/>
          <w:i w:val="0"/>
          <w:sz w:val="22"/>
        </w:rPr>
      </w:pPr>
      <w:r w:rsidRPr="00CE69C8">
        <w:rPr>
          <w:rFonts w:asciiTheme="minorHAnsi" w:hAnsiTheme="minorHAnsi" w:cstheme="minorHAnsi"/>
          <w:i w:val="0"/>
          <w:sz w:val="22"/>
        </w:rPr>
        <w:lastRenderedPageBreak/>
        <w:t xml:space="preserve">Spojovacího krčku </w:t>
      </w:r>
    </w:p>
    <w:p w14:paraId="00BE96AB" w14:textId="77777777" w:rsidR="00CE69C8" w:rsidRPr="00CE69C8" w:rsidRDefault="00CE69C8" w:rsidP="00CE69C8">
      <w:pPr>
        <w:autoSpaceDE w:val="0"/>
        <w:autoSpaceDN w:val="0"/>
        <w:adjustRightInd w:val="0"/>
        <w:rPr>
          <w:rFonts w:asciiTheme="minorHAnsi" w:hAnsiTheme="minorHAnsi" w:cstheme="minorHAnsi"/>
          <w:i w:val="0"/>
          <w:sz w:val="22"/>
        </w:rPr>
      </w:pPr>
      <w:r w:rsidRPr="00CE69C8">
        <w:rPr>
          <w:rFonts w:asciiTheme="minorHAnsi" w:hAnsiTheme="minorHAnsi" w:cstheme="minorHAnsi"/>
          <w:i w:val="0"/>
          <w:sz w:val="22"/>
        </w:rPr>
        <w:t>V přístavbě se předpokládá vznik:</w:t>
      </w:r>
    </w:p>
    <w:p w14:paraId="2AA6C982" w14:textId="77777777" w:rsidR="00CE69C8" w:rsidRPr="00CE69C8" w:rsidRDefault="00CE69C8" w:rsidP="00CE69C8">
      <w:pPr>
        <w:pStyle w:val="Odstavecseseznamem"/>
        <w:numPr>
          <w:ilvl w:val="0"/>
          <w:numId w:val="15"/>
        </w:numPr>
        <w:autoSpaceDE w:val="0"/>
        <w:autoSpaceDN w:val="0"/>
        <w:adjustRightInd w:val="0"/>
        <w:spacing w:after="0" w:line="240" w:lineRule="auto"/>
        <w:ind w:right="0"/>
        <w:rPr>
          <w:rFonts w:asciiTheme="minorHAnsi" w:hAnsiTheme="minorHAnsi" w:cstheme="minorHAnsi"/>
          <w:i w:val="0"/>
          <w:sz w:val="22"/>
        </w:rPr>
      </w:pPr>
      <w:r w:rsidRPr="00CE69C8">
        <w:rPr>
          <w:rFonts w:asciiTheme="minorHAnsi" w:hAnsiTheme="minorHAnsi" w:cstheme="minorHAnsi"/>
          <w:i w:val="0"/>
          <w:sz w:val="22"/>
        </w:rPr>
        <w:t>Haly s </w:t>
      </w:r>
      <w:proofErr w:type="spellStart"/>
      <w:r w:rsidRPr="00CE69C8">
        <w:rPr>
          <w:rFonts w:asciiTheme="minorHAnsi" w:hAnsiTheme="minorHAnsi" w:cstheme="minorHAnsi"/>
          <w:i w:val="0"/>
          <w:sz w:val="22"/>
        </w:rPr>
        <w:t>respirometrickými</w:t>
      </w:r>
      <w:proofErr w:type="spellEnd"/>
      <w:r w:rsidRPr="00CE69C8">
        <w:rPr>
          <w:rFonts w:asciiTheme="minorHAnsi" w:hAnsiTheme="minorHAnsi" w:cstheme="minorHAnsi"/>
          <w:i w:val="0"/>
          <w:sz w:val="22"/>
        </w:rPr>
        <w:t xml:space="preserve"> komorami včetně technických místností</w:t>
      </w:r>
    </w:p>
    <w:p w14:paraId="5B8D3A39" w14:textId="77777777" w:rsidR="00CE69C8" w:rsidRPr="00CE69C8" w:rsidRDefault="00CE69C8" w:rsidP="00CE69C8">
      <w:pPr>
        <w:pStyle w:val="Odstavecseseznamem"/>
        <w:numPr>
          <w:ilvl w:val="0"/>
          <w:numId w:val="15"/>
        </w:numPr>
        <w:autoSpaceDE w:val="0"/>
        <w:autoSpaceDN w:val="0"/>
        <w:adjustRightInd w:val="0"/>
        <w:spacing w:after="0" w:line="240" w:lineRule="auto"/>
        <w:ind w:right="0"/>
        <w:rPr>
          <w:rFonts w:asciiTheme="minorHAnsi" w:hAnsiTheme="minorHAnsi" w:cstheme="minorHAnsi"/>
          <w:i w:val="0"/>
          <w:sz w:val="22"/>
        </w:rPr>
      </w:pPr>
      <w:r w:rsidRPr="00CE69C8">
        <w:rPr>
          <w:rFonts w:asciiTheme="minorHAnsi" w:hAnsiTheme="minorHAnsi" w:cstheme="minorHAnsi"/>
          <w:i w:val="0"/>
          <w:sz w:val="22"/>
        </w:rPr>
        <w:t>Laboratoře, skladu chemikálií, kanceláře, sociálního zázemí a šaten, serverovny, technické a provozní místnosti.</w:t>
      </w:r>
    </w:p>
    <w:p w14:paraId="53FF7250" w14:textId="77777777" w:rsidR="005A2F69" w:rsidRPr="00CE69C8" w:rsidRDefault="005A2F69" w:rsidP="003E41B9">
      <w:pPr>
        <w:spacing w:after="0"/>
        <w:ind w:left="-5" w:right="0"/>
        <w:rPr>
          <w:rFonts w:asciiTheme="minorHAnsi" w:hAnsiTheme="minorHAnsi"/>
          <w:i w:val="0"/>
          <w:sz w:val="22"/>
        </w:rPr>
      </w:pPr>
    </w:p>
    <w:p w14:paraId="09D141E1" w14:textId="77777777" w:rsidR="005A2F69" w:rsidRDefault="005A2F69" w:rsidP="003E41B9">
      <w:pPr>
        <w:spacing w:after="0"/>
        <w:ind w:left="-5" w:right="0"/>
        <w:rPr>
          <w:rFonts w:ascii="Calibri" w:hAnsi="Calibri"/>
          <w:i w:val="0"/>
          <w:sz w:val="22"/>
        </w:rPr>
      </w:pPr>
      <w:r>
        <w:rPr>
          <w:rFonts w:ascii="Calibri" w:hAnsi="Calibri"/>
          <w:i w:val="0"/>
          <w:sz w:val="22"/>
        </w:rPr>
        <w:t xml:space="preserve">Požadavky na </w:t>
      </w:r>
      <w:proofErr w:type="spellStart"/>
      <w:r>
        <w:rPr>
          <w:rFonts w:ascii="Calibri" w:hAnsi="Calibri"/>
          <w:i w:val="0"/>
          <w:sz w:val="22"/>
        </w:rPr>
        <w:t>respirometrické</w:t>
      </w:r>
      <w:proofErr w:type="spellEnd"/>
      <w:r>
        <w:rPr>
          <w:rFonts w:ascii="Calibri" w:hAnsi="Calibri"/>
          <w:i w:val="0"/>
          <w:sz w:val="22"/>
        </w:rPr>
        <w:t xml:space="preserve"> komory:</w:t>
      </w:r>
    </w:p>
    <w:p w14:paraId="3BD90DE9" w14:textId="77777777" w:rsidR="00354A99" w:rsidRDefault="00354A99" w:rsidP="00354A99">
      <w:pPr>
        <w:pStyle w:val="Odstavecseseznamem"/>
        <w:numPr>
          <w:ilvl w:val="0"/>
          <w:numId w:val="6"/>
        </w:numPr>
        <w:spacing w:after="0"/>
        <w:ind w:right="0"/>
        <w:rPr>
          <w:rFonts w:ascii="Calibri" w:hAnsi="Calibri"/>
          <w:i w:val="0"/>
          <w:sz w:val="22"/>
        </w:rPr>
      </w:pPr>
      <w:r>
        <w:rPr>
          <w:rFonts w:ascii="Calibri" w:hAnsi="Calibri"/>
          <w:i w:val="0"/>
          <w:sz w:val="22"/>
        </w:rPr>
        <w:t>Komory jsou určeny pro velká zvířata</w:t>
      </w:r>
    </w:p>
    <w:p w14:paraId="10F76DD4" w14:textId="77777777" w:rsidR="00354A99" w:rsidRDefault="00354A99" w:rsidP="00354A99">
      <w:pPr>
        <w:pStyle w:val="Odstavecseseznamem"/>
        <w:numPr>
          <w:ilvl w:val="0"/>
          <w:numId w:val="6"/>
        </w:numPr>
        <w:spacing w:after="0"/>
        <w:ind w:right="0"/>
        <w:rPr>
          <w:rFonts w:ascii="Calibri" w:hAnsi="Calibri"/>
          <w:i w:val="0"/>
          <w:sz w:val="22"/>
        </w:rPr>
      </w:pPr>
      <w:r>
        <w:rPr>
          <w:rFonts w:ascii="Calibri" w:hAnsi="Calibri"/>
          <w:i w:val="0"/>
          <w:sz w:val="22"/>
        </w:rPr>
        <w:t>Komora bude umístěna uvnitř budovy a nebude vystavena přímému slunečnímu záření</w:t>
      </w:r>
    </w:p>
    <w:p w14:paraId="7F3D0ABF" w14:textId="77777777" w:rsidR="00354A99" w:rsidRDefault="00354A99" w:rsidP="00354A99">
      <w:pPr>
        <w:pStyle w:val="Odstavecseseznamem"/>
        <w:numPr>
          <w:ilvl w:val="0"/>
          <w:numId w:val="6"/>
        </w:numPr>
        <w:spacing w:after="0"/>
        <w:ind w:right="0"/>
        <w:rPr>
          <w:rFonts w:ascii="Calibri" w:hAnsi="Calibri"/>
          <w:i w:val="0"/>
          <w:sz w:val="22"/>
        </w:rPr>
      </w:pPr>
      <w:r>
        <w:rPr>
          <w:rFonts w:ascii="Calibri" w:hAnsi="Calibri"/>
          <w:i w:val="0"/>
          <w:sz w:val="22"/>
        </w:rPr>
        <w:t>Technická specifikace:</w:t>
      </w:r>
    </w:p>
    <w:tbl>
      <w:tblPr>
        <w:tblStyle w:val="TableGrid"/>
        <w:tblW w:w="9214" w:type="dxa"/>
        <w:tblInd w:w="142" w:type="dxa"/>
        <w:tblLook w:val="04A0" w:firstRow="1" w:lastRow="0" w:firstColumn="1" w:lastColumn="0" w:noHBand="0" w:noVBand="1"/>
      </w:tblPr>
      <w:tblGrid>
        <w:gridCol w:w="3081"/>
        <w:gridCol w:w="6133"/>
      </w:tblGrid>
      <w:tr w:rsidR="00354A99" w:rsidRPr="00240B4E" w14:paraId="320ED0D0" w14:textId="77777777" w:rsidTr="00801E64">
        <w:trPr>
          <w:trHeight w:val="305"/>
        </w:trPr>
        <w:tc>
          <w:tcPr>
            <w:tcW w:w="3081" w:type="dxa"/>
            <w:tcBorders>
              <w:top w:val="nil"/>
              <w:left w:val="nil"/>
              <w:bottom w:val="nil"/>
              <w:right w:val="nil"/>
            </w:tcBorders>
          </w:tcPr>
          <w:p w14:paraId="63D22C15"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Rozměry:</w:t>
            </w:r>
          </w:p>
        </w:tc>
        <w:tc>
          <w:tcPr>
            <w:tcW w:w="6133" w:type="dxa"/>
            <w:tcBorders>
              <w:top w:val="nil"/>
              <w:left w:val="nil"/>
              <w:bottom w:val="nil"/>
              <w:right w:val="nil"/>
            </w:tcBorders>
          </w:tcPr>
          <w:p w14:paraId="10F214A6"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4,20 x 3,80 x  2,50 m</w:t>
            </w:r>
          </w:p>
        </w:tc>
      </w:tr>
      <w:tr w:rsidR="00354A99" w:rsidRPr="00240B4E" w14:paraId="702A8FA6" w14:textId="77777777" w:rsidTr="00801E64">
        <w:trPr>
          <w:trHeight w:val="960"/>
        </w:trPr>
        <w:tc>
          <w:tcPr>
            <w:tcW w:w="3081" w:type="dxa"/>
            <w:tcBorders>
              <w:top w:val="nil"/>
              <w:left w:val="nil"/>
              <w:bottom w:val="nil"/>
              <w:right w:val="nil"/>
            </w:tcBorders>
          </w:tcPr>
          <w:p w14:paraId="7D6D915A"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Vzduchotechnická jednotka</w:t>
            </w:r>
          </w:p>
        </w:tc>
        <w:tc>
          <w:tcPr>
            <w:tcW w:w="6133" w:type="dxa"/>
            <w:tcBorders>
              <w:top w:val="nil"/>
              <w:left w:val="nil"/>
              <w:bottom w:val="nil"/>
              <w:right w:val="nil"/>
            </w:tcBorders>
          </w:tcPr>
          <w:p w14:paraId="6F6E2912"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40,0 m3</w:t>
            </w:r>
          </w:p>
        </w:tc>
      </w:tr>
      <w:tr w:rsidR="00354A99" w:rsidRPr="00240B4E" w14:paraId="229F810F" w14:textId="77777777" w:rsidTr="00801E64">
        <w:trPr>
          <w:trHeight w:val="640"/>
        </w:trPr>
        <w:tc>
          <w:tcPr>
            <w:tcW w:w="3081" w:type="dxa"/>
            <w:tcBorders>
              <w:top w:val="nil"/>
              <w:left w:val="nil"/>
              <w:bottom w:val="nil"/>
              <w:right w:val="nil"/>
            </w:tcBorders>
          </w:tcPr>
          <w:p w14:paraId="2BD5B3BD"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Cirkulace:</w:t>
            </w:r>
          </w:p>
        </w:tc>
        <w:tc>
          <w:tcPr>
            <w:tcW w:w="6133" w:type="dxa"/>
            <w:tcBorders>
              <w:top w:val="nil"/>
              <w:left w:val="nil"/>
              <w:bottom w:val="nil"/>
              <w:right w:val="nil"/>
            </w:tcBorders>
          </w:tcPr>
          <w:p w14:paraId="405D2ACF" w14:textId="77777777" w:rsidR="00354A99" w:rsidRPr="00240B4E" w:rsidRDefault="00354A99" w:rsidP="00354A99">
            <w:pPr>
              <w:spacing w:after="22" w:line="259" w:lineRule="auto"/>
              <w:ind w:left="0" w:firstLine="0"/>
              <w:rPr>
                <w:rFonts w:asciiTheme="minorHAnsi" w:hAnsiTheme="minorHAnsi"/>
                <w:i w:val="0"/>
              </w:rPr>
            </w:pPr>
            <w:r w:rsidRPr="00240B4E">
              <w:rPr>
                <w:rFonts w:asciiTheme="minorHAnsi" w:hAnsiTheme="minorHAnsi"/>
                <w:i w:val="0"/>
              </w:rPr>
              <w:t>500 - 1700 m3/h max.</w:t>
            </w:r>
          </w:p>
          <w:p w14:paraId="5140162C"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42 násobná hodinová výměna vzduchu.</w:t>
            </w:r>
          </w:p>
        </w:tc>
      </w:tr>
      <w:tr w:rsidR="00354A99" w:rsidRPr="00240B4E" w14:paraId="1820515C" w14:textId="77777777" w:rsidTr="00801E64">
        <w:trPr>
          <w:trHeight w:val="320"/>
        </w:trPr>
        <w:tc>
          <w:tcPr>
            <w:tcW w:w="3081" w:type="dxa"/>
            <w:tcBorders>
              <w:top w:val="nil"/>
              <w:left w:val="nil"/>
              <w:bottom w:val="nil"/>
              <w:right w:val="nil"/>
            </w:tcBorders>
          </w:tcPr>
          <w:p w14:paraId="5C26E594"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Ventilátor:</w:t>
            </w:r>
          </w:p>
        </w:tc>
        <w:tc>
          <w:tcPr>
            <w:tcW w:w="6133" w:type="dxa"/>
            <w:tcBorders>
              <w:top w:val="nil"/>
              <w:left w:val="nil"/>
              <w:bottom w:val="nil"/>
              <w:right w:val="nil"/>
            </w:tcBorders>
          </w:tcPr>
          <w:p w14:paraId="5B424365"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Odstředivý ventilátor</w:t>
            </w:r>
          </w:p>
        </w:tc>
      </w:tr>
      <w:tr w:rsidR="00354A99" w:rsidRPr="00240B4E" w14:paraId="69840760" w14:textId="77777777" w:rsidTr="00801E64">
        <w:trPr>
          <w:trHeight w:val="480"/>
        </w:trPr>
        <w:tc>
          <w:tcPr>
            <w:tcW w:w="3081" w:type="dxa"/>
            <w:tcBorders>
              <w:top w:val="nil"/>
              <w:left w:val="nil"/>
              <w:bottom w:val="nil"/>
              <w:right w:val="nil"/>
            </w:tcBorders>
          </w:tcPr>
          <w:p w14:paraId="2ADDFDD5"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Frekvenční regulátor:</w:t>
            </w:r>
          </w:p>
        </w:tc>
        <w:tc>
          <w:tcPr>
            <w:tcW w:w="6133" w:type="dxa"/>
            <w:tcBorders>
              <w:top w:val="nil"/>
              <w:left w:val="nil"/>
              <w:bottom w:val="nil"/>
              <w:right w:val="nil"/>
            </w:tcBorders>
          </w:tcPr>
          <w:p w14:paraId="215F8BD4"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Integrovaný ve ventilátoru</w:t>
            </w:r>
          </w:p>
        </w:tc>
      </w:tr>
      <w:tr w:rsidR="00354A99" w:rsidRPr="00240B4E" w14:paraId="1F27EC0D" w14:textId="77777777" w:rsidTr="00801E64">
        <w:trPr>
          <w:trHeight w:val="800"/>
        </w:trPr>
        <w:tc>
          <w:tcPr>
            <w:tcW w:w="3081" w:type="dxa"/>
            <w:tcBorders>
              <w:top w:val="nil"/>
              <w:left w:val="nil"/>
              <w:bottom w:val="nil"/>
              <w:right w:val="nil"/>
            </w:tcBorders>
          </w:tcPr>
          <w:p w14:paraId="091BD308"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Odsávání:</w:t>
            </w:r>
          </w:p>
        </w:tc>
        <w:tc>
          <w:tcPr>
            <w:tcW w:w="6133" w:type="dxa"/>
            <w:tcBorders>
              <w:top w:val="nil"/>
              <w:left w:val="nil"/>
              <w:bottom w:val="nil"/>
              <w:right w:val="nil"/>
            </w:tcBorders>
            <w:vAlign w:val="bottom"/>
          </w:tcPr>
          <w:p w14:paraId="0B7B95A1" w14:textId="77777777" w:rsidR="00354A99" w:rsidRPr="00240B4E" w:rsidRDefault="00354A99" w:rsidP="00FC3B5B">
            <w:pPr>
              <w:spacing w:after="0" w:line="259" w:lineRule="auto"/>
              <w:ind w:left="0" w:right="455" w:firstLine="0"/>
              <w:rPr>
                <w:rFonts w:asciiTheme="minorHAnsi" w:hAnsiTheme="minorHAnsi"/>
                <w:i w:val="0"/>
              </w:rPr>
            </w:pPr>
            <w:r w:rsidRPr="00240B4E">
              <w:rPr>
                <w:rFonts w:asciiTheme="minorHAnsi" w:hAnsiTheme="minorHAnsi"/>
                <w:i w:val="0"/>
              </w:rPr>
              <w:t>25 - 250 m3/h max. (300 m3/h max. @ 60Hz) 7,5 násobná hodinová výměna vzduchu.</w:t>
            </w:r>
          </w:p>
        </w:tc>
      </w:tr>
      <w:tr w:rsidR="00354A99" w:rsidRPr="00240B4E" w14:paraId="1C71B44C" w14:textId="77777777" w:rsidTr="00801E64">
        <w:trPr>
          <w:trHeight w:val="320"/>
        </w:trPr>
        <w:tc>
          <w:tcPr>
            <w:tcW w:w="3081" w:type="dxa"/>
            <w:tcBorders>
              <w:top w:val="nil"/>
              <w:left w:val="nil"/>
              <w:bottom w:val="nil"/>
              <w:right w:val="nil"/>
            </w:tcBorders>
          </w:tcPr>
          <w:p w14:paraId="599768CA"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Ventilátor:</w:t>
            </w:r>
          </w:p>
        </w:tc>
        <w:tc>
          <w:tcPr>
            <w:tcW w:w="6133" w:type="dxa"/>
            <w:tcBorders>
              <w:top w:val="nil"/>
              <w:left w:val="nil"/>
              <w:bottom w:val="nil"/>
              <w:right w:val="nil"/>
            </w:tcBorders>
          </w:tcPr>
          <w:p w14:paraId="209C04D2"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 xml:space="preserve">FPZ K06 </w:t>
            </w:r>
            <w:proofErr w:type="spellStart"/>
            <w:r w:rsidRPr="00240B4E">
              <w:rPr>
                <w:rFonts w:asciiTheme="minorHAnsi" w:hAnsiTheme="minorHAnsi"/>
                <w:i w:val="0"/>
              </w:rPr>
              <w:t>Blower</w:t>
            </w:r>
            <w:proofErr w:type="spellEnd"/>
            <w:r w:rsidRPr="00240B4E">
              <w:rPr>
                <w:rFonts w:asciiTheme="minorHAnsi" w:hAnsiTheme="minorHAnsi"/>
                <w:i w:val="0"/>
              </w:rPr>
              <w:t xml:space="preserve"> (4,60kW @ 60Hz)</w:t>
            </w:r>
          </w:p>
        </w:tc>
      </w:tr>
      <w:tr w:rsidR="00354A99" w:rsidRPr="00240B4E" w14:paraId="0F7051FD" w14:textId="77777777" w:rsidTr="00801E64">
        <w:trPr>
          <w:trHeight w:val="480"/>
        </w:trPr>
        <w:tc>
          <w:tcPr>
            <w:tcW w:w="3081" w:type="dxa"/>
            <w:tcBorders>
              <w:top w:val="nil"/>
              <w:left w:val="nil"/>
              <w:bottom w:val="nil"/>
              <w:right w:val="nil"/>
            </w:tcBorders>
          </w:tcPr>
          <w:p w14:paraId="511E9070"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Frekvenční regulátor:</w:t>
            </w:r>
          </w:p>
        </w:tc>
        <w:tc>
          <w:tcPr>
            <w:tcW w:w="6133" w:type="dxa"/>
            <w:tcBorders>
              <w:top w:val="nil"/>
              <w:left w:val="nil"/>
              <w:bottom w:val="nil"/>
              <w:right w:val="nil"/>
            </w:tcBorders>
          </w:tcPr>
          <w:p w14:paraId="1C9807CF"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DANFOSS VLT 5,5kW HVAC Drive</w:t>
            </w:r>
          </w:p>
        </w:tc>
      </w:tr>
      <w:tr w:rsidR="00354A99" w:rsidRPr="00240B4E" w14:paraId="31C48CB5" w14:textId="77777777" w:rsidTr="00801E64">
        <w:trPr>
          <w:trHeight w:val="900"/>
        </w:trPr>
        <w:tc>
          <w:tcPr>
            <w:tcW w:w="3081" w:type="dxa"/>
            <w:tcBorders>
              <w:top w:val="nil"/>
              <w:left w:val="nil"/>
              <w:bottom w:val="nil"/>
              <w:right w:val="nil"/>
            </w:tcBorders>
          </w:tcPr>
          <w:p w14:paraId="63061CD1"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Chlazení:</w:t>
            </w:r>
          </w:p>
        </w:tc>
        <w:tc>
          <w:tcPr>
            <w:tcW w:w="6133" w:type="dxa"/>
            <w:tcBorders>
              <w:top w:val="nil"/>
              <w:left w:val="nil"/>
              <w:bottom w:val="nil"/>
              <w:right w:val="nil"/>
            </w:tcBorders>
            <w:vAlign w:val="center"/>
          </w:tcPr>
          <w:p w14:paraId="7C8C69D2" w14:textId="77777777" w:rsidR="00354A99" w:rsidRPr="00240B4E" w:rsidRDefault="00354A99" w:rsidP="00801E64">
            <w:pPr>
              <w:spacing w:after="0" w:line="259" w:lineRule="auto"/>
              <w:ind w:left="0" w:firstLine="0"/>
              <w:rPr>
                <w:rFonts w:asciiTheme="minorHAnsi" w:hAnsiTheme="minorHAnsi"/>
                <w:i w:val="0"/>
              </w:rPr>
            </w:pPr>
            <w:r w:rsidRPr="00240B4E">
              <w:rPr>
                <w:rFonts w:asciiTheme="minorHAnsi" w:hAnsiTheme="minorHAnsi"/>
                <w:i w:val="0"/>
              </w:rPr>
              <w:t xml:space="preserve">Cívka s chlazenou vodou, 7,0 kW s elektrickým odmrazováním </w:t>
            </w:r>
          </w:p>
        </w:tc>
      </w:tr>
      <w:tr w:rsidR="00354A99" w:rsidRPr="00240B4E" w14:paraId="2C68FB89" w14:textId="77777777" w:rsidTr="00801E64">
        <w:trPr>
          <w:trHeight w:val="620"/>
        </w:trPr>
        <w:tc>
          <w:tcPr>
            <w:tcW w:w="3081" w:type="dxa"/>
            <w:tcBorders>
              <w:top w:val="nil"/>
              <w:left w:val="nil"/>
              <w:bottom w:val="nil"/>
              <w:right w:val="nil"/>
            </w:tcBorders>
            <w:vAlign w:val="center"/>
          </w:tcPr>
          <w:p w14:paraId="5C56D97D" w14:textId="77777777" w:rsidR="00354A99" w:rsidRPr="00240B4E" w:rsidRDefault="00354A99" w:rsidP="00354A99">
            <w:pPr>
              <w:spacing w:after="0" w:line="259" w:lineRule="auto"/>
              <w:ind w:left="0" w:firstLine="0"/>
              <w:rPr>
                <w:rFonts w:asciiTheme="minorHAnsi" w:hAnsiTheme="minorHAnsi"/>
                <w:i w:val="0"/>
              </w:rPr>
            </w:pPr>
            <w:r w:rsidRPr="00240B4E">
              <w:rPr>
                <w:rFonts w:asciiTheme="minorHAnsi" w:hAnsiTheme="minorHAnsi"/>
                <w:i w:val="0"/>
              </w:rPr>
              <w:t>Vytápění:</w:t>
            </w:r>
          </w:p>
        </w:tc>
        <w:tc>
          <w:tcPr>
            <w:tcW w:w="6133" w:type="dxa"/>
            <w:tcBorders>
              <w:top w:val="nil"/>
              <w:left w:val="nil"/>
              <w:bottom w:val="nil"/>
              <w:right w:val="nil"/>
            </w:tcBorders>
            <w:vAlign w:val="center"/>
          </w:tcPr>
          <w:p w14:paraId="0AE2732B" w14:textId="77777777" w:rsidR="00354A99" w:rsidRPr="00240B4E" w:rsidRDefault="00801E64" w:rsidP="00801E64">
            <w:pPr>
              <w:spacing w:after="0" w:line="259" w:lineRule="auto"/>
              <w:ind w:left="0" w:firstLine="0"/>
              <w:rPr>
                <w:rFonts w:asciiTheme="minorHAnsi" w:hAnsiTheme="minorHAnsi"/>
                <w:i w:val="0"/>
              </w:rPr>
            </w:pPr>
            <w:r w:rsidRPr="00240B4E">
              <w:rPr>
                <w:rFonts w:asciiTheme="minorHAnsi" w:hAnsiTheme="minorHAnsi"/>
                <w:i w:val="0"/>
              </w:rPr>
              <w:t>Horkovodní spirála</w:t>
            </w:r>
            <w:r w:rsidR="00354A99" w:rsidRPr="00240B4E">
              <w:rPr>
                <w:rFonts w:asciiTheme="minorHAnsi" w:hAnsiTheme="minorHAnsi"/>
                <w:i w:val="0"/>
              </w:rPr>
              <w:t xml:space="preserve">, 9,0 kW </w:t>
            </w:r>
          </w:p>
        </w:tc>
      </w:tr>
      <w:tr w:rsidR="00354A99" w:rsidRPr="00240B4E" w14:paraId="18B0E9DC" w14:textId="77777777" w:rsidTr="00801E64">
        <w:trPr>
          <w:trHeight w:val="480"/>
        </w:trPr>
        <w:tc>
          <w:tcPr>
            <w:tcW w:w="3081" w:type="dxa"/>
            <w:tcBorders>
              <w:top w:val="nil"/>
              <w:left w:val="nil"/>
              <w:bottom w:val="nil"/>
              <w:right w:val="nil"/>
            </w:tcBorders>
            <w:vAlign w:val="bottom"/>
          </w:tcPr>
          <w:p w14:paraId="5286721D" w14:textId="77777777" w:rsidR="00354A99" w:rsidRPr="00240B4E" w:rsidRDefault="00801E64" w:rsidP="00354A99">
            <w:pPr>
              <w:spacing w:after="0" w:line="259" w:lineRule="auto"/>
              <w:ind w:left="0" w:firstLine="0"/>
              <w:rPr>
                <w:rFonts w:asciiTheme="minorHAnsi" w:hAnsiTheme="minorHAnsi"/>
                <w:i w:val="0"/>
              </w:rPr>
            </w:pPr>
            <w:r w:rsidRPr="00240B4E">
              <w:rPr>
                <w:rFonts w:asciiTheme="minorHAnsi" w:hAnsiTheme="minorHAnsi"/>
                <w:i w:val="0"/>
              </w:rPr>
              <w:t>Celkový instalovaný příkon</w:t>
            </w:r>
            <w:r w:rsidR="00354A99" w:rsidRPr="00240B4E">
              <w:rPr>
                <w:rFonts w:asciiTheme="minorHAnsi" w:hAnsiTheme="minorHAnsi"/>
                <w:i w:val="0"/>
              </w:rPr>
              <w:t>:</w:t>
            </w:r>
          </w:p>
        </w:tc>
        <w:tc>
          <w:tcPr>
            <w:tcW w:w="6133" w:type="dxa"/>
            <w:tcBorders>
              <w:top w:val="nil"/>
              <w:left w:val="nil"/>
              <w:bottom w:val="nil"/>
              <w:right w:val="nil"/>
            </w:tcBorders>
            <w:vAlign w:val="bottom"/>
          </w:tcPr>
          <w:p w14:paraId="0AD496FC" w14:textId="77777777" w:rsidR="00354A99" w:rsidRPr="00240B4E" w:rsidRDefault="00354A99" w:rsidP="00FC3B5B">
            <w:pPr>
              <w:spacing w:after="0" w:line="259" w:lineRule="auto"/>
              <w:ind w:left="0" w:firstLine="0"/>
              <w:rPr>
                <w:rFonts w:asciiTheme="minorHAnsi" w:hAnsiTheme="minorHAnsi"/>
                <w:i w:val="0"/>
              </w:rPr>
            </w:pPr>
            <w:r w:rsidRPr="00240B4E">
              <w:rPr>
                <w:rFonts w:asciiTheme="minorHAnsi" w:hAnsiTheme="minorHAnsi"/>
                <w:i w:val="0"/>
              </w:rPr>
              <w:t xml:space="preserve">25kW </w:t>
            </w:r>
            <w:r w:rsidR="00801E64" w:rsidRPr="00240B4E">
              <w:rPr>
                <w:rFonts w:asciiTheme="minorHAnsi" w:hAnsiTheme="minorHAnsi"/>
                <w:i w:val="0"/>
              </w:rPr>
              <w:t>každá komora</w:t>
            </w:r>
          </w:p>
        </w:tc>
      </w:tr>
      <w:tr w:rsidR="00354A99" w:rsidRPr="00240B4E" w14:paraId="61960681" w14:textId="77777777" w:rsidTr="00801E64">
        <w:trPr>
          <w:trHeight w:val="305"/>
        </w:trPr>
        <w:tc>
          <w:tcPr>
            <w:tcW w:w="3081" w:type="dxa"/>
            <w:tcBorders>
              <w:top w:val="nil"/>
              <w:left w:val="nil"/>
              <w:bottom w:val="nil"/>
              <w:right w:val="nil"/>
            </w:tcBorders>
          </w:tcPr>
          <w:p w14:paraId="56086C1F" w14:textId="77777777" w:rsidR="00354A99" w:rsidRPr="00240B4E" w:rsidRDefault="00801E64" w:rsidP="00354A99">
            <w:pPr>
              <w:spacing w:after="0" w:line="259" w:lineRule="auto"/>
              <w:ind w:left="0" w:firstLine="0"/>
              <w:rPr>
                <w:rFonts w:asciiTheme="minorHAnsi" w:hAnsiTheme="minorHAnsi"/>
                <w:i w:val="0"/>
              </w:rPr>
            </w:pPr>
            <w:r w:rsidRPr="00240B4E">
              <w:rPr>
                <w:rFonts w:asciiTheme="minorHAnsi" w:hAnsiTheme="minorHAnsi"/>
                <w:i w:val="0"/>
              </w:rPr>
              <w:t>Hmotnost</w:t>
            </w:r>
            <w:r w:rsidR="00354A99" w:rsidRPr="00240B4E">
              <w:rPr>
                <w:rFonts w:asciiTheme="minorHAnsi" w:hAnsiTheme="minorHAnsi"/>
                <w:i w:val="0"/>
              </w:rPr>
              <w:t>:</w:t>
            </w:r>
          </w:p>
        </w:tc>
        <w:tc>
          <w:tcPr>
            <w:tcW w:w="6133" w:type="dxa"/>
            <w:tcBorders>
              <w:top w:val="nil"/>
              <w:left w:val="nil"/>
              <w:bottom w:val="nil"/>
              <w:right w:val="nil"/>
            </w:tcBorders>
          </w:tcPr>
          <w:p w14:paraId="1C28BAE1" w14:textId="77777777" w:rsidR="00354A99" w:rsidRPr="00240B4E" w:rsidRDefault="00354A99" w:rsidP="00FC3B5B">
            <w:pPr>
              <w:spacing w:after="0" w:line="259" w:lineRule="auto"/>
              <w:ind w:left="0" w:firstLine="0"/>
              <w:rPr>
                <w:rFonts w:asciiTheme="minorHAnsi" w:hAnsiTheme="minorHAnsi"/>
                <w:i w:val="0"/>
              </w:rPr>
            </w:pPr>
            <w:r w:rsidRPr="00240B4E">
              <w:rPr>
                <w:rFonts w:asciiTheme="minorHAnsi" w:hAnsiTheme="minorHAnsi"/>
                <w:i w:val="0"/>
              </w:rPr>
              <w:t xml:space="preserve">450kg </w:t>
            </w:r>
            <w:r w:rsidR="00801E64" w:rsidRPr="00240B4E">
              <w:rPr>
                <w:rFonts w:asciiTheme="minorHAnsi" w:hAnsiTheme="minorHAnsi"/>
                <w:i w:val="0"/>
              </w:rPr>
              <w:t>Každá komora</w:t>
            </w:r>
          </w:p>
        </w:tc>
      </w:tr>
    </w:tbl>
    <w:p w14:paraId="5384689D" w14:textId="77777777" w:rsidR="00354A99" w:rsidRPr="00354A99" w:rsidRDefault="00354A99" w:rsidP="00354A99">
      <w:pPr>
        <w:pStyle w:val="Odstavecseseznamem"/>
        <w:spacing w:after="0"/>
        <w:ind w:left="370" w:right="0" w:firstLine="0"/>
        <w:rPr>
          <w:rFonts w:ascii="Calibri" w:hAnsi="Calibri"/>
          <w:i w:val="0"/>
          <w:sz w:val="22"/>
        </w:rPr>
      </w:pPr>
    </w:p>
    <w:p w14:paraId="19AE4281" w14:textId="77777777" w:rsidR="005A2F69" w:rsidRDefault="00240B4E" w:rsidP="003E41B9">
      <w:pPr>
        <w:spacing w:after="0"/>
        <w:ind w:left="-5" w:right="0"/>
        <w:rPr>
          <w:rFonts w:ascii="Calibri" w:hAnsi="Calibri"/>
          <w:i w:val="0"/>
          <w:sz w:val="22"/>
        </w:rPr>
      </w:pPr>
      <w:r>
        <w:rPr>
          <w:rFonts w:ascii="Calibri" w:hAnsi="Calibri"/>
          <w:i w:val="0"/>
          <w:sz w:val="22"/>
        </w:rPr>
        <w:t>Vnitřní podmínky:</w:t>
      </w:r>
    </w:p>
    <w:tbl>
      <w:tblPr>
        <w:tblStyle w:val="TableGrid"/>
        <w:tblW w:w="9278" w:type="dxa"/>
        <w:tblInd w:w="625" w:type="dxa"/>
        <w:tblCellMar>
          <w:top w:w="10" w:type="dxa"/>
          <w:right w:w="115" w:type="dxa"/>
        </w:tblCellMar>
        <w:tblLook w:val="04A0" w:firstRow="1" w:lastRow="0" w:firstColumn="1" w:lastColumn="0" w:noHBand="0" w:noVBand="1"/>
      </w:tblPr>
      <w:tblGrid>
        <w:gridCol w:w="2598"/>
        <w:gridCol w:w="1269"/>
        <w:gridCol w:w="960"/>
        <w:gridCol w:w="960"/>
        <w:gridCol w:w="960"/>
        <w:gridCol w:w="960"/>
        <w:gridCol w:w="960"/>
        <w:gridCol w:w="611"/>
      </w:tblGrid>
      <w:tr w:rsidR="00240B4E" w:rsidRPr="00240B4E" w14:paraId="58514C02" w14:textId="77777777" w:rsidTr="00E36E9C">
        <w:trPr>
          <w:trHeight w:val="421"/>
        </w:trPr>
        <w:tc>
          <w:tcPr>
            <w:tcW w:w="2598" w:type="dxa"/>
            <w:tcBorders>
              <w:top w:val="nil"/>
              <w:left w:val="nil"/>
              <w:bottom w:val="nil"/>
              <w:right w:val="nil"/>
            </w:tcBorders>
            <w:shd w:val="clear" w:color="auto" w:fill="BFBFBF"/>
          </w:tcPr>
          <w:p w14:paraId="4D39FED1" w14:textId="77777777" w:rsidR="00240B4E" w:rsidRPr="00240B4E" w:rsidRDefault="00240B4E" w:rsidP="00E36E9C">
            <w:pPr>
              <w:spacing w:after="0" w:line="259" w:lineRule="auto"/>
              <w:ind w:left="40" w:firstLine="0"/>
              <w:rPr>
                <w:rFonts w:asciiTheme="minorHAnsi" w:hAnsiTheme="minorHAnsi"/>
                <w:i w:val="0"/>
              </w:rPr>
            </w:pPr>
            <w:r w:rsidRPr="00240B4E">
              <w:rPr>
                <w:rFonts w:asciiTheme="minorHAnsi" w:hAnsiTheme="minorHAnsi"/>
                <w:i w:val="0"/>
              </w:rPr>
              <w:t>Teplota °C</w:t>
            </w:r>
          </w:p>
        </w:tc>
        <w:tc>
          <w:tcPr>
            <w:tcW w:w="1269" w:type="dxa"/>
            <w:tcBorders>
              <w:top w:val="nil"/>
              <w:left w:val="nil"/>
              <w:bottom w:val="nil"/>
              <w:right w:val="nil"/>
            </w:tcBorders>
            <w:shd w:val="clear" w:color="auto" w:fill="BFBFBF"/>
          </w:tcPr>
          <w:p w14:paraId="44F17B5B" w14:textId="77777777" w:rsidR="00240B4E" w:rsidRPr="00240B4E" w:rsidRDefault="00240B4E" w:rsidP="00E36E9C">
            <w:pPr>
              <w:spacing w:after="0" w:line="259" w:lineRule="auto"/>
              <w:ind w:left="374" w:firstLine="0"/>
              <w:rPr>
                <w:rFonts w:asciiTheme="minorHAnsi" w:hAnsiTheme="minorHAnsi"/>
                <w:i w:val="0"/>
              </w:rPr>
            </w:pPr>
            <w:r w:rsidRPr="00240B4E">
              <w:rPr>
                <w:rFonts w:asciiTheme="minorHAnsi" w:hAnsiTheme="minorHAnsi"/>
                <w:i w:val="0"/>
              </w:rPr>
              <w:t>5</w:t>
            </w:r>
          </w:p>
        </w:tc>
        <w:tc>
          <w:tcPr>
            <w:tcW w:w="960" w:type="dxa"/>
            <w:tcBorders>
              <w:top w:val="nil"/>
              <w:left w:val="nil"/>
              <w:bottom w:val="nil"/>
              <w:right w:val="nil"/>
            </w:tcBorders>
            <w:shd w:val="clear" w:color="auto" w:fill="BFBFBF"/>
          </w:tcPr>
          <w:p w14:paraId="7F162D51" w14:textId="77777777" w:rsidR="00240B4E" w:rsidRPr="00240B4E" w:rsidRDefault="00240B4E" w:rsidP="00E36E9C">
            <w:pPr>
              <w:spacing w:after="0" w:line="259" w:lineRule="auto"/>
              <w:ind w:left="0" w:firstLine="0"/>
              <w:rPr>
                <w:rFonts w:asciiTheme="minorHAnsi" w:hAnsiTheme="minorHAnsi"/>
                <w:i w:val="0"/>
              </w:rPr>
            </w:pPr>
            <w:r w:rsidRPr="00240B4E">
              <w:rPr>
                <w:rFonts w:asciiTheme="minorHAnsi" w:hAnsiTheme="minorHAnsi"/>
                <w:i w:val="0"/>
              </w:rPr>
              <w:t>10</w:t>
            </w:r>
          </w:p>
        </w:tc>
        <w:tc>
          <w:tcPr>
            <w:tcW w:w="960" w:type="dxa"/>
            <w:tcBorders>
              <w:top w:val="nil"/>
              <w:left w:val="nil"/>
              <w:bottom w:val="nil"/>
              <w:right w:val="nil"/>
            </w:tcBorders>
            <w:shd w:val="clear" w:color="auto" w:fill="BFBFBF"/>
          </w:tcPr>
          <w:p w14:paraId="10D585C6" w14:textId="77777777" w:rsidR="00240B4E" w:rsidRPr="00240B4E" w:rsidRDefault="00240B4E" w:rsidP="00E36E9C">
            <w:pPr>
              <w:spacing w:after="0" w:line="259" w:lineRule="auto"/>
              <w:ind w:left="0" w:firstLine="0"/>
              <w:rPr>
                <w:rFonts w:asciiTheme="minorHAnsi" w:hAnsiTheme="minorHAnsi"/>
                <w:i w:val="0"/>
              </w:rPr>
            </w:pPr>
            <w:r w:rsidRPr="00240B4E">
              <w:rPr>
                <w:rFonts w:asciiTheme="minorHAnsi" w:hAnsiTheme="minorHAnsi"/>
                <w:i w:val="0"/>
              </w:rPr>
              <w:t>15</w:t>
            </w:r>
          </w:p>
        </w:tc>
        <w:tc>
          <w:tcPr>
            <w:tcW w:w="960" w:type="dxa"/>
            <w:tcBorders>
              <w:top w:val="nil"/>
              <w:left w:val="nil"/>
              <w:bottom w:val="nil"/>
              <w:right w:val="nil"/>
            </w:tcBorders>
            <w:shd w:val="clear" w:color="auto" w:fill="BFBFBF"/>
          </w:tcPr>
          <w:p w14:paraId="6A79AE74" w14:textId="77777777" w:rsidR="00240B4E" w:rsidRPr="00240B4E" w:rsidRDefault="00240B4E" w:rsidP="00E36E9C">
            <w:pPr>
              <w:spacing w:after="0" w:line="259" w:lineRule="auto"/>
              <w:ind w:left="0" w:firstLine="0"/>
              <w:rPr>
                <w:rFonts w:asciiTheme="minorHAnsi" w:hAnsiTheme="minorHAnsi"/>
                <w:i w:val="0"/>
              </w:rPr>
            </w:pPr>
            <w:r w:rsidRPr="00240B4E">
              <w:rPr>
                <w:rFonts w:asciiTheme="minorHAnsi" w:hAnsiTheme="minorHAnsi"/>
                <w:i w:val="0"/>
              </w:rPr>
              <w:t>20</w:t>
            </w:r>
          </w:p>
        </w:tc>
        <w:tc>
          <w:tcPr>
            <w:tcW w:w="960" w:type="dxa"/>
            <w:tcBorders>
              <w:top w:val="nil"/>
              <w:left w:val="nil"/>
              <w:bottom w:val="nil"/>
              <w:right w:val="nil"/>
            </w:tcBorders>
            <w:shd w:val="clear" w:color="auto" w:fill="BFBFBF"/>
          </w:tcPr>
          <w:p w14:paraId="59269AD0" w14:textId="77777777" w:rsidR="00240B4E" w:rsidRPr="00240B4E" w:rsidRDefault="00240B4E" w:rsidP="00E36E9C">
            <w:pPr>
              <w:spacing w:after="0" w:line="259" w:lineRule="auto"/>
              <w:ind w:left="0" w:firstLine="0"/>
              <w:rPr>
                <w:rFonts w:asciiTheme="minorHAnsi" w:hAnsiTheme="minorHAnsi"/>
                <w:i w:val="0"/>
              </w:rPr>
            </w:pPr>
            <w:r w:rsidRPr="00240B4E">
              <w:rPr>
                <w:rFonts w:asciiTheme="minorHAnsi" w:hAnsiTheme="minorHAnsi"/>
                <w:i w:val="0"/>
              </w:rPr>
              <w:t>25</w:t>
            </w:r>
          </w:p>
        </w:tc>
        <w:tc>
          <w:tcPr>
            <w:tcW w:w="960" w:type="dxa"/>
            <w:tcBorders>
              <w:top w:val="nil"/>
              <w:left w:val="nil"/>
              <w:bottom w:val="nil"/>
              <w:right w:val="nil"/>
            </w:tcBorders>
            <w:shd w:val="clear" w:color="auto" w:fill="BFBFBF"/>
          </w:tcPr>
          <w:p w14:paraId="390E1560" w14:textId="77777777" w:rsidR="00240B4E" w:rsidRPr="00240B4E" w:rsidRDefault="00240B4E" w:rsidP="00E36E9C">
            <w:pPr>
              <w:spacing w:after="0" w:line="259" w:lineRule="auto"/>
              <w:ind w:left="0" w:firstLine="0"/>
              <w:rPr>
                <w:rFonts w:asciiTheme="minorHAnsi" w:hAnsiTheme="minorHAnsi"/>
                <w:i w:val="0"/>
              </w:rPr>
            </w:pPr>
            <w:r w:rsidRPr="00240B4E">
              <w:rPr>
                <w:rFonts w:asciiTheme="minorHAnsi" w:hAnsiTheme="minorHAnsi"/>
                <w:i w:val="0"/>
              </w:rPr>
              <w:t>30</w:t>
            </w:r>
          </w:p>
        </w:tc>
        <w:tc>
          <w:tcPr>
            <w:tcW w:w="611" w:type="dxa"/>
            <w:tcBorders>
              <w:top w:val="nil"/>
              <w:left w:val="nil"/>
              <w:bottom w:val="nil"/>
              <w:right w:val="nil"/>
            </w:tcBorders>
            <w:shd w:val="clear" w:color="auto" w:fill="BFBFBF"/>
          </w:tcPr>
          <w:p w14:paraId="6C56C85B" w14:textId="77777777" w:rsidR="00240B4E" w:rsidRPr="00240B4E" w:rsidRDefault="00240B4E" w:rsidP="00E36E9C">
            <w:pPr>
              <w:spacing w:after="0" w:line="259" w:lineRule="auto"/>
              <w:ind w:left="0" w:firstLine="0"/>
              <w:rPr>
                <w:rFonts w:asciiTheme="minorHAnsi" w:hAnsiTheme="minorHAnsi"/>
                <w:i w:val="0"/>
              </w:rPr>
            </w:pPr>
            <w:r w:rsidRPr="00240B4E">
              <w:rPr>
                <w:rFonts w:asciiTheme="minorHAnsi" w:hAnsiTheme="minorHAnsi"/>
                <w:i w:val="0"/>
              </w:rPr>
              <w:t>35</w:t>
            </w:r>
          </w:p>
        </w:tc>
      </w:tr>
    </w:tbl>
    <w:p w14:paraId="41DDD9CB" w14:textId="77777777" w:rsidR="00240B4E" w:rsidRPr="00240B4E" w:rsidRDefault="00240B4E" w:rsidP="00240B4E">
      <w:pPr>
        <w:tabs>
          <w:tab w:val="center" w:pos="1741"/>
          <w:tab w:val="center" w:pos="3663"/>
          <w:tab w:val="center" w:pos="4623"/>
          <w:tab w:val="center" w:pos="5583"/>
          <w:tab w:val="center" w:pos="6543"/>
          <w:tab w:val="center" w:pos="7503"/>
          <w:tab w:val="center" w:pos="8463"/>
          <w:tab w:val="center" w:pos="9423"/>
        </w:tabs>
        <w:spacing w:after="559"/>
        <w:ind w:left="0" w:firstLine="0"/>
        <w:rPr>
          <w:rFonts w:asciiTheme="minorHAnsi" w:hAnsiTheme="minorHAnsi"/>
          <w:i w:val="0"/>
          <w:sz w:val="22"/>
        </w:rPr>
      </w:pPr>
      <w:r>
        <w:rPr>
          <w:rFonts w:asciiTheme="minorHAnsi" w:eastAsia="Calibri" w:hAnsiTheme="minorHAnsi" w:cs="Calibri"/>
          <w:i w:val="0"/>
          <w:sz w:val="22"/>
        </w:rPr>
        <w:t xml:space="preserve">             </w:t>
      </w:r>
      <w:r w:rsidRPr="00240B4E">
        <w:rPr>
          <w:rFonts w:asciiTheme="minorHAnsi" w:hAnsiTheme="minorHAnsi"/>
          <w:i w:val="0"/>
          <w:sz w:val="22"/>
        </w:rPr>
        <w:t>Relativní vlhkost %</w:t>
      </w:r>
      <w:r w:rsidRPr="00240B4E">
        <w:rPr>
          <w:rFonts w:asciiTheme="minorHAnsi" w:hAnsiTheme="minorHAnsi"/>
          <w:i w:val="0"/>
          <w:sz w:val="22"/>
        </w:rPr>
        <w:tab/>
        <w:t>90</w:t>
      </w:r>
      <w:r w:rsidRPr="00240B4E">
        <w:rPr>
          <w:rFonts w:asciiTheme="minorHAnsi" w:hAnsiTheme="minorHAnsi"/>
          <w:i w:val="0"/>
          <w:sz w:val="22"/>
        </w:rPr>
        <w:tab/>
        <w:t>85</w:t>
      </w:r>
      <w:r w:rsidRPr="00240B4E">
        <w:rPr>
          <w:rFonts w:asciiTheme="minorHAnsi" w:hAnsiTheme="minorHAnsi"/>
          <w:i w:val="0"/>
          <w:sz w:val="22"/>
        </w:rPr>
        <w:tab/>
        <w:t>75</w:t>
      </w:r>
      <w:r w:rsidRPr="00240B4E">
        <w:rPr>
          <w:rFonts w:asciiTheme="minorHAnsi" w:hAnsiTheme="minorHAnsi"/>
          <w:i w:val="0"/>
          <w:sz w:val="22"/>
        </w:rPr>
        <w:tab/>
        <w:t>65</w:t>
      </w:r>
      <w:r w:rsidRPr="00240B4E">
        <w:rPr>
          <w:rFonts w:asciiTheme="minorHAnsi" w:hAnsiTheme="minorHAnsi"/>
          <w:i w:val="0"/>
          <w:sz w:val="22"/>
        </w:rPr>
        <w:tab/>
        <w:t>55</w:t>
      </w:r>
      <w:r w:rsidRPr="00240B4E">
        <w:rPr>
          <w:rFonts w:asciiTheme="minorHAnsi" w:hAnsiTheme="minorHAnsi"/>
          <w:i w:val="0"/>
          <w:sz w:val="22"/>
        </w:rPr>
        <w:tab/>
        <w:t>45</w:t>
      </w:r>
      <w:r w:rsidRPr="00240B4E">
        <w:rPr>
          <w:rFonts w:asciiTheme="minorHAnsi" w:hAnsiTheme="minorHAnsi"/>
          <w:i w:val="0"/>
          <w:sz w:val="22"/>
        </w:rPr>
        <w:tab/>
        <w:t>35</w:t>
      </w:r>
    </w:p>
    <w:p w14:paraId="76F91E41" w14:textId="77777777" w:rsidR="00240B4E" w:rsidRDefault="00A66CC9" w:rsidP="00F700B2">
      <w:pPr>
        <w:spacing w:after="0"/>
        <w:ind w:right="0"/>
        <w:rPr>
          <w:rFonts w:ascii="Calibri" w:hAnsi="Calibri"/>
          <w:i w:val="0"/>
          <w:sz w:val="22"/>
        </w:rPr>
      </w:pPr>
      <w:r>
        <w:rPr>
          <w:rFonts w:ascii="Calibri" w:hAnsi="Calibri"/>
          <w:i w:val="0"/>
          <w:sz w:val="22"/>
        </w:rPr>
        <w:t>Tabulka ukazuje nejnižší hodnoty relativní vlhkosti, které může systém zaručit vzhledem k dané teplotě.</w:t>
      </w:r>
    </w:p>
    <w:p w14:paraId="4E0A97D4" w14:textId="77777777" w:rsidR="00F700B2" w:rsidRDefault="00F700B2" w:rsidP="003E41B9">
      <w:pPr>
        <w:spacing w:after="0"/>
        <w:ind w:left="-5" w:right="0"/>
        <w:rPr>
          <w:rFonts w:ascii="Calibri" w:hAnsi="Calibri"/>
          <w:i w:val="0"/>
          <w:sz w:val="22"/>
        </w:rPr>
      </w:pPr>
      <w:r>
        <w:rPr>
          <w:rFonts w:ascii="Calibri" w:hAnsi="Calibri"/>
          <w:i w:val="0"/>
          <w:sz w:val="22"/>
        </w:rPr>
        <w:t>Technické řešení:</w:t>
      </w:r>
    </w:p>
    <w:p w14:paraId="076F6F5E" w14:textId="77777777" w:rsidR="00F700B2" w:rsidRDefault="00F700B2" w:rsidP="003E41B9">
      <w:pPr>
        <w:spacing w:after="0"/>
        <w:ind w:left="-5" w:right="0"/>
        <w:rPr>
          <w:rFonts w:ascii="Calibri" w:hAnsi="Calibri"/>
          <w:i w:val="0"/>
          <w:sz w:val="22"/>
        </w:rPr>
      </w:pPr>
      <w:r>
        <w:rPr>
          <w:rFonts w:ascii="Calibri" w:hAnsi="Calibri"/>
          <w:i w:val="0"/>
          <w:sz w:val="22"/>
        </w:rPr>
        <w:t>Čerstvý vzduch bude do komor přiváděn jedním společným potrubí</w:t>
      </w:r>
      <w:r w:rsidR="00E36E9C">
        <w:rPr>
          <w:rFonts w:ascii="Calibri" w:hAnsi="Calibri"/>
          <w:i w:val="0"/>
          <w:sz w:val="22"/>
        </w:rPr>
        <w:t>m, j</w:t>
      </w:r>
      <w:r>
        <w:rPr>
          <w:rFonts w:ascii="Calibri" w:hAnsi="Calibri"/>
          <w:i w:val="0"/>
          <w:sz w:val="22"/>
        </w:rPr>
        <w:t xml:space="preserve">ednotlivé komory budou odebírat vzduch přes dvě mechanicky ovládané klapky, </w:t>
      </w:r>
      <w:r w:rsidR="00E36E9C">
        <w:rPr>
          <w:rFonts w:ascii="Calibri" w:hAnsi="Calibri"/>
          <w:i w:val="0"/>
          <w:sz w:val="22"/>
        </w:rPr>
        <w:t>p</w:t>
      </w:r>
      <w:r>
        <w:rPr>
          <w:rFonts w:ascii="Calibri" w:hAnsi="Calibri"/>
          <w:i w:val="0"/>
          <w:sz w:val="22"/>
        </w:rPr>
        <w:t>rvní z nich je clona pro regulaci průtoku, druhá slouží pro uzavření potrubí tak, že v případě, že se některá z komor nepoužívá</w:t>
      </w:r>
      <w:r w:rsidR="005033B7">
        <w:rPr>
          <w:rFonts w:ascii="Calibri" w:hAnsi="Calibri"/>
          <w:i w:val="0"/>
          <w:sz w:val="22"/>
        </w:rPr>
        <w:t>, pro zabránění křížové kontaminace mezi komorami.</w:t>
      </w:r>
    </w:p>
    <w:p w14:paraId="59102A56" w14:textId="77777777" w:rsidR="00AC033A" w:rsidRDefault="00AC033A" w:rsidP="003E41B9">
      <w:pPr>
        <w:spacing w:after="0"/>
        <w:ind w:left="-5" w:right="0"/>
        <w:rPr>
          <w:rFonts w:ascii="Calibri" w:hAnsi="Calibri"/>
          <w:i w:val="0"/>
          <w:sz w:val="22"/>
        </w:rPr>
      </w:pPr>
      <w:r>
        <w:rPr>
          <w:rFonts w:ascii="Calibri" w:hAnsi="Calibri"/>
          <w:i w:val="0"/>
          <w:sz w:val="22"/>
        </w:rPr>
        <w:t>Odsávání vzduchu bude prováděno ventilátorem, spojeným s frekvenčním regulátorem pro přesné řízení rychlosti odsávání. Komora bude udržována v mírném podtlaku pomocí řízeného odsávání a klapky.</w:t>
      </w:r>
    </w:p>
    <w:p w14:paraId="5C350021" w14:textId="77777777" w:rsidR="00AC033A" w:rsidRDefault="00AC033A" w:rsidP="003E41B9">
      <w:pPr>
        <w:spacing w:after="0"/>
        <w:ind w:left="-5" w:right="0"/>
        <w:rPr>
          <w:rFonts w:ascii="Calibri" w:hAnsi="Calibri"/>
          <w:i w:val="0"/>
          <w:sz w:val="22"/>
        </w:rPr>
      </w:pPr>
      <w:r>
        <w:rPr>
          <w:rFonts w:ascii="Calibri" w:hAnsi="Calibri"/>
          <w:i w:val="0"/>
          <w:sz w:val="22"/>
        </w:rPr>
        <w:lastRenderedPageBreak/>
        <w:t>Vnitřní ventilace bude za</w:t>
      </w:r>
      <w:r w:rsidR="00E36E9C">
        <w:rPr>
          <w:rFonts w:ascii="Calibri" w:hAnsi="Calibri"/>
          <w:i w:val="0"/>
          <w:sz w:val="22"/>
        </w:rPr>
        <w:t>jiště</w:t>
      </w:r>
      <w:r>
        <w:rPr>
          <w:rFonts w:ascii="Calibri" w:hAnsi="Calibri"/>
          <w:i w:val="0"/>
          <w:sz w:val="22"/>
        </w:rPr>
        <w:t>na recirkulačním prouděním vzduchu. Distribuce bude přes 4 trojúhelníkové průduchy, umístěné v každém rohu komor a bude účinná, ale šetrná bez vystavování zvířat průvanu.</w:t>
      </w:r>
    </w:p>
    <w:p w14:paraId="7852D87D" w14:textId="77777777" w:rsidR="00AC033A" w:rsidRPr="00E36E9C" w:rsidRDefault="00AC033A"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Theme="minorHAnsi" w:eastAsia="Times New Roman" w:hAnsiTheme="minorHAnsi" w:cs="Courier New"/>
          <w:i w:val="0"/>
          <w:color w:val="202124"/>
          <w:kern w:val="0"/>
          <w:sz w:val="22"/>
        </w:rPr>
      </w:pPr>
      <w:r w:rsidRPr="00E36E9C">
        <w:rPr>
          <w:rFonts w:asciiTheme="minorHAnsi" w:eastAsia="Times New Roman" w:hAnsiTheme="minorHAnsi" w:cs="Courier New"/>
          <w:i w:val="0"/>
          <w:color w:val="202124"/>
          <w:kern w:val="0"/>
          <w:sz w:val="22"/>
        </w:rPr>
        <w:t>Regulační systémy ovládající</w:t>
      </w:r>
      <w:r w:rsidR="00E36E9C">
        <w:rPr>
          <w:rFonts w:asciiTheme="minorHAnsi" w:eastAsia="Times New Roman" w:hAnsiTheme="minorHAnsi" w:cs="Courier New"/>
          <w:i w:val="0"/>
          <w:color w:val="202124"/>
          <w:kern w:val="0"/>
          <w:sz w:val="22"/>
        </w:rPr>
        <w:t xml:space="preserve"> </w:t>
      </w:r>
      <w:r w:rsidRPr="00E36E9C">
        <w:rPr>
          <w:rFonts w:asciiTheme="minorHAnsi" w:eastAsia="Times New Roman" w:hAnsiTheme="minorHAnsi" w:cs="Courier New"/>
          <w:i w:val="0"/>
          <w:color w:val="202124"/>
          <w:kern w:val="0"/>
          <w:sz w:val="22"/>
        </w:rPr>
        <w:t xml:space="preserve"> pro každou AHU nezávisle:</w:t>
      </w:r>
    </w:p>
    <w:p w14:paraId="1D481FD5" w14:textId="77777777" w:rsidR="00AC033A" w:rsidRPr="00E36E9C" w:rsidRDefault="00AC033A"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Theme="minorHAnsi" w:eastAsia="Times New Roman" w:hAnsiTheme="minorHAnsi" w:cs="Courier New"/>
          <w:i w:val="0"/>
          <w:color w:val="202124"/>
          <w:kern w:val="0"/>
          <w:sz w:val="22"/>
        </w:rPr>
      </w:pPr>
      <w:r w:rsidRPr="00E36E9C">
        <w:rPr>
          <w:rFonts w:asciiTheme="minorHAnsi" w:eastAsia="Times New Roman" w:hAnsiTheme="minorHAnsi" w:cs="Courier New"/>
          <w:i w:val="0"/>
          <w:color w:val="202124"/>
          <w:kern w:val="0"/>
          <w:sz w:val="22"/>
        </w:rPr>
        <w:t>• Topení pro regulaci teploty recirkulujícího vzduchu;</w:t>
      </w:r>
    </w:p>
    <w:p w14:paraId="72FA01EC" w14:textId="77777777" w:rsidR="00AC033A" w:rsidRPr="00E36E9C" w:rsidRDefault="00AC033A"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Theme="minorHAnsi" w:eastAsia="Times New Roman" w:hAnsiTheme="minorHAnsi" w:cs="Courier New"/>
          <w:i w:val="0"/>
          <w:color w:val="202124"/>
          <w:kern w:val="0"/>
          <w:sz w:val="22"/>
        </w:rPr>
      </w:pPr>
      <w:r w:rsidRPr="00E36E9C">
        <w:rPr>
          <w:rFonts w:asciiTheme="minorHAnsi" w:eastAsia="Times New Roman" w:hAnsiTheme="minorHAnsi" w:cs="Courier New"/>
          <w:i w:val="0"/>
          <w:color w:val="202124"/>
          <w:kern w:val="0"/>
          <w:sz w:val="22"/>
        </w:rPr>
        <w:t>• Chlazení pro regulaci teploty recirkulujícího vzduchu;</w:t>
      </w:r>
    </w:p>
    <w:p w14:paraId="7C28A8E0" w14:textId="77777777" w:rsidR="00AC033A" w:rsidRPr="00E36E9C" w:rsidRDefault="00AC033A"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Theme="minorHAnsi" w:eastAsia="Times New Roman" w:hAnsiTheme="minorHAnsi" w:cs="Courier New"/>
          <w:i w:val="0"/>
          <w:color w:val="202124"/>
          <w:kern w:val="0"/>
          <w:sz w:val="22"/>
        </w:rPr>
      </w:pPr>
      <w:r w:rsidRPr="00E36E9C">
        <w:rPr>
          <w:rFonts w:asciiTheme="minorHAnsi" w:eastAsia="Times New Roman" w:hAnsiTheme="minorHAnsi" w:cs="Courier New"/>
          <w:i w:val="0"/>
          <w:color w:val="202124"/>
          <w:kern w:val="0"/>
          <w:sz w:val="22"/>
        </w:rPr>
        <w:t>• Sušení pro regulaci RH recirkulačního proudění vzduchu;</w:t>
      </w:r>
    </w:p>
    <w:p w14:paraId="3EE39A2D" w14:textId="77777777" w:rsidR="00AC033A" w:rsidRPr="00E36E9C" w:rsidRDefault="00AC033A"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Theme="minorHAnsi" w:eastAsia="Times New Roman" w:hAnsiTheme="minorHAnsi" w:cs="Courier New"/>
          <w:i w:val="0"/>
          <w:color w:val="202124"/>
          <w:kern w:val="0"/>
          <w:sz w:val="22"/>
        </w:rPr>
      </w:pPr>
      <w:r w:rsidRPr="00E36E9C">
        <w:rPr>
          <w:rFonts w:asciiTheme="minorHAnsi" w:eastAsia="Times New Roman" w:hAnsiTheme="minorHAnsi" w:cs="Courier New"/>
          <w:i w:val="0"/>
          <w:color w:val="202124"/>
          <w:kern w:val="0"/>
          <w:sz w:val="22"/>
        </w:rPr>
        <w:t>• Zvlhčování pro regulaci RH recirkulačního proudění vzduchu;</w:t>
      </w:r>
    </w:p>
    <w:p w14:paraId="3C9E937A" w14:textId="77777777" w:rsidR="00AC033A" w:rsidRPr="00E36E9C" w:rsidRDefault="00AC033A"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Theme="minorHAnsi" w:eastAsia="Times New Roman" w:hAnsiTheme="minorHAnsi" w:cs="Courier New"/>
          <w:i w:val="0"/>
          <w:color w:val="202124"/>
          <w:kern w:val="0"/>
          <w:sz w:val="22"/>
        </w:rPr>
      </w:pPr>
      <w:r w:rsidRPr="00E36E9C">
        <w:rPr>
          <w:rFonts w:asciiTheme="minorHAnsi" w:eastAsia="Times New Roman" w:hAnsiTheme="minorHAnsi" w:cs="Courier New"/>
          <w:i w:val="0"/>
          <w:color w:val="202124"/>
          <w:kern w:val="0"/>
          <w:sz w:val="22"/>
        </w:rPr>
        <w:t>• Recirkulační proudění vzduchu;</w:t>
      </w:r>
    </w:p>
    <w:p w14:paraId="2A8C9513" w14:textId="77777777" w:rsidR="00AC033A" w:rsidRPr="00E36E9C" w:rsidRDefault="00AC033A"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Theme="minorHAnsi" w:eastAsia="Times New Roman" w:hAnsiTheme="minorHAnsi" w:cs="Courier New"/>
          <w:i w:val="0"/>
          <w:color w:val="202124"/>
          <w:kern w:val="0"/>
          <w:sz w:val="22"/>
        </w:rPr>
      </w:pPr>
      <w:r w:rsidRPr="00E36E9C">
        <w:rPr>
          <w:rFonts w:asciiTheme="minorHAnsi" w:eastAsia="Times New Roman" w:hAnsiTheme="minorHAnsi" w:cs="Courier New"/>
          <w:i w:val="0"/>
          <w:color w:val="202124"/>
          <w:kern w:val="0"/>
          <w:sz w:val="22"/>
        </w:rPr>
        <w:t>• Proud odsávání vzduchu;</w:t>
      </w:r>
    </w:p>
    <w:p w14:paraId="6E3FC700" w14:textId="77777777" w:rsidR="00AC033A" w:rsidRPr="00E36E9C" w:rsidRDefault="00AC033A"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Theme="minorHAnsi" w:eastAsia="Times New Roman" w:hAnsiTheme="minorHAnsi" w:cs="Courier New"/>
          <w:i w:val="0"/>
          <w:color w:val="202124"/>
          <w:kern w:val="0"/>
          <w:sz w:val="22"/>
        </w:rPr>
      </w:pPr>
      <w:r w:rsidRPr="00E36E9C">
        <w:rPr>
          <w:rFonts w:asciiTheme="minorHAnsi" w:eastAsia="Times New Roman" w:hAnsiTheme="minorHAnsi" w:cs="Courier New"/>
          <w:i w:val="0"/>
          <w:color w:val="202124"/>
          <w:kern w:val="0"/>
          <w:sz w:val="22"/>
        </w:rPr>
        <w:t>• Otevření uzávěru čerstvého vzduchu.</w:t>
      </w:r>
    </w:p>
    <w:p w14:paraId="1FC247AF" w14:textId="77777777" w:rsidR="00AC033A" w:rsidRDefault="00AC033A"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inherit" w:eastAsia="Times New Roman" w:hAnsi="inherit" w:cs="Courier New"/>
          <w:i w:val="0"/>
          <w:color w:val="202124"/>
          <w:kern w:val="0"/>
          <w:sz w:val="19"/>
        </w:rPr>
      </w:pPr>
    </w:p>
    <w:p w14:paraId="7B44C1A3" w14:textId="77777777" w:rsidR="00AC033A" w:rsidRPr="00E36E9C" w:rsidRDefault="00AC033A" w:rsidP="00AC033A">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Bezpečnostní systém signalizuje:</w:t>
      </w:r>
    </w:p>
    <w:p w14:paraId="17C58BD8" w14:textId="77777777" w:rsidR="00AC033A" w:rsidRPr="00E36E9C" w:rsidRDefault="00AC033A" w:rsidP="00AC033A">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Znečištěné nebo ucpané filtry;</w:t>
      </w:r>
    </w:p>
    <w:p w14:paraId="10929A3D" w14:textId="77777777" w:rsidR="00AC033A" w:rsidRPr="00E36E9C" w:rsidRDefault="00AC033A" w:rsidP="00AC033A">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Pokles užitečného tlaku za ventilátory;</w:t>
      </w:r>
    </w:p>
    <w:p w14:paraId="6333D58C" w14:textId="77777777" w:rsidR="00AC033A" w:rsidRPr="00E36E9C" w:rsidRDefault="00AC033A" w:rsidP="00AC033A">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překročení mezních hodnot pro teplotu, relativní vlhkost a CO2;</w:t>
      </w:r>
    </w:p>
    <w:p w14:paraId="56944F53" w14:textId="77777777" w:rsidR="00AC033A" w:rsidRPr="00E36E9C" w:rsidRDefault="00AC033A" w:rsidP="00AC033A">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Nespolehlivé nebo poškozené čtení snímače;</w:t>
      </w:r>
    </w:p>
    <w:p w14:paraId="12B3F979" w14:textId="77777777" w:rsidR="00E36E9C" w:rsidRDefault="00AC033A" w:rsidP="00AC033A">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xml:space="preserve">• Závada chladicí jednotky; </w:t>
      </w:r>
    </w:p>
    <w:p w14:paraId="1D765407" w14:textId="77777777" w:rsidR="00AC033A" w:rsidRPr="00E36E9C" w:rsidRDefault="00AC033A" w:rsidP="00AC033A">
      <w:pPr>
        <w:pStyle w:val="FormtovanvHTML"/>
        <w:shd w:val="clear" w:color="auto" w:fill="F8F9FA"/>
        <w:spacing w:line="240" w:lineRule="atLeast"/>
        <w:rPr>
          <w:rFonts w:asciiTheme="minorHAnsi" w:hAnsiTheme="minorHAnsi"/>
          <w:color w:val="202124"/>
          <w:sz w:val="22"/>
          <w:szCs w:val="22"/>
        </w:rPr>
      </w:pPr>
      <w:r w:rsidRPr="00E36E9C">
        <w:rPr>
          <w:rStyle w:val="y2iqfc"/>
          <w:rFonts w:asciiTheme="minorHAnsi" w:hAnsiTheme="minorHAnsi"/>
          <w:color w:val="202124"/>
          <w:sz w:val="22"/>
          <w:szCs w:val="22"/>
        </w:rPr>
        <w:t xml:space="preserve">• Selhání </w:t>
      </w:r>
      <w:r w:rsidR="00E36E9C">
        <w:rPr>
          <w:rStyle w:val="y2iqfc"/>
          <w:rFonts w:asciiTheme="minorHAnsi" w:hAnsiTheme="minorHAnsi"/>
          <w:color w:val="202124"/>
          <w:sz w:val="22"/>
          <w:szCs w:val="22"/>
        </w:rPr>
        <w:t>prvků systému</w:t>
      </w:r>
      <w:r w:rsidRPr="00E36E9C">
        <w:rPr>
          <w:rStyle w:val="y2iqfc"/>
          <w:rFonts w:asciiTheme="minorHAnsi" w:hAnsiTheme="minorHAnsi"/>
          <w:color w:val="202124"/>
          <w:sz w:val="22"/>
          <w:szCs w:val="22"/>
        </w:rPr>
        <w:t>.</w:t>
      </w:r>
    </w:p>
    <w:p w14:paraId="5F824571" w14:textId="77777777" w:rsidR="00AC033A" w:rsidRDefault="00AC033A"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inherit" w:eastAsia="Times New Roman" w:hAnsi="inherit" w:cs="Courier New"/>
          <w:i w:val="0"/>
          <w:color w:val="202124"/>
          <w:kern w:val="0"/>
          <w:sz w:val="19"/>
          <w:szCs w:val="19"/>
        </w:rPr>
      </w:pPr>
    </w:p>
    <w:p w14:paraId="23AEE308" w14:textId="77777777" w:rsidR="00664CBD" w:rsidRPr="00E36E9C" w:rsidRDefault="00E16480" w:rsidP="00E36E9C">
      <w:pPr>
        <w:pStyle w:val="FormtovanvHTML"/>
        <w:shd w:val="clear" w:color="auto" w:fill="F8F9FA"/>
        <w:spacing w:line="240" w:lineRule="atLeast"/>
        <w:jc w:val="both"/>
        <w:rPr>
          <w:rStyle w:val="y2iqfc"/>
          <w:rFonts w:ascii="Calibri" w:hAnsi="Calibri"/>
          <w:color w:val="202124"/>
          <w:sz w:val="22"/>
          <w:szCs w:val="22"/>
        </w:rPr>
      </w:pPr>
      <w:r w:rsidRPr="00E36E9C">
        <w:rPr>
          <w:rStyle w:val="y2iqfc"/>
          <w:rFonts w:ascii="Calibri" w:hAnsi="Calibri"/>
          <w:color w:val="202124"/>
          <w:sz w:val="22"/>
          <w:szCs w:val="22"/>
        </w:rPr>
        <w:t>Kontrolní</w:t>
      </w:r>
      <w:r w:rsidR="00664CBD" w:rsidRPr="00E36E9C">
        <w:rPr>
          <w:rStyle w:val="y2iqfc"/>
          <w:rFonts w:ascii="Calibri" w:hAnsi="Calibri"/>
          <w:color w:val="202124"/>
          <w:sz w:val="22"/>
          <w:szCs w:val="22"/>
        </w:rPr>
        <w:t xml:space="preserve"> systémy</w:t>
      </w:r>
    </w:p>
    <w:p w14:paraId="074881BA" w14:textId="77777777" w:rsidR="00664CBD" w:rsidRPr="00E36E9C" w:rsidRDefault="00664CBD" w:rsidP="00E36E9C">
      <w:pPr>
        <w:pStyle w:val="FormtovanvHTML"/>
        <w:shd w:val="clear" w:color="auto" w:fill="F8F9FA"/>
        <w:spacing w:line="240" w:lineRule="atLeast"/>
        <w:jc w:val="both"/>
        <w:rPr>
          <w:rStyle w:val="y2iqfc"/>
          <w:rFonts w:ascii="Calibri" w:hAnsi="Calibri"/>
          <w:color w:val="202124"/>
          <w:sz w:val="22"/>
          <w:szCs w:val="22"/>
        </w:rPr>
      </w:pPr>
      <w:r w:rsidRPr="00E36E9C">
        <w:rPr>
          <w:rStyle w:val="y2iqfc"/>
          <w:rFonts w:ascii="Calibri" w:hAnsi="Calibri"/>
          <w:color w:val="202124"/>
          <w:sz w:val="22"/>
          <w:szCs w:val="22"/>
        </w:rPr>
        <w:t>Komorový systém bude řízen nezávisle prostřednictvím jednoho v</w:t>
      </w:r>
      <w:r w:rsidR="00E36E9C">
        <w:rPr>
          <w:rStyle w:val="y2iqfc"/>
          <w:rFonts w:ascii="Calibri" w:hAnsi="Calibri"/>
          <w:color w:val="202124"/>
          <w:sz w:val="22"/>
          <w:szCs w:val="22"/>
        </w:rPr>
        <w:t>lastní</w:t>
      </w:r>
      <w:r w:rsidRPr="00E36E9C">
        <w:rPr>
          <w:rStyle w:val="y2iqfc"/>
          <w:rFonts w:ascii="Calibri" w:hAnsi="Calibri"/>
          <w:color w:val="202124"/>
          <w:sz w:val="22"/>
          <w:szCs w:val="22"/>
        </w:rPr>
        <w:t xml:space="preserve">ho PC. Hodnoty teploty a relativní vlhkosti lze vkládat nezávisle pro každou komoru nebo naprogramovat tak, aby se všechny komory </w:t>
      </w:r>
      <w:r w:rsidR="00E36E9C">
        <w:rPr>
          <w:rStyle w:val="y2iqfc"/>
          <w:rFonts w:ascii="Calibri" w:hAnsi="Calibri"/>
          <w:color w:val="202124"/>
          <w:sz w:val="22"/>
          <w:szCs w:val="22"/>
        </w:rPr>
        <w:t>upravovaly společně</w:t>
      </w:r>
      <w:r w:rsidRPr="00E36E9C">
        <w:rPr>
          <w:rStyle w:val="y2iqfc"/>
          <w:rFonts w:ascii="Calibri" w:hAnsi="Calibri"/>
          <w:color w:val="202124"/>
          <w:sz w:val="22"/>
          <w:szCs w:val="22"/>
        </w:rPr>
        <w:t xml:space="preserve">. Program pro záznam dat umožňuje zaznamenat všechny hodnoty v průběhu času. Systém má </w:t>
      </w:r>
      <w:r w:rsidR="00E36E9C">
        <w:rPr>
          <w:rStyle w:val="y2iqfc"/>
          <w:rFonts w:ascii="Calibri" w:hAnsi="Calibri"/>
          <w:color w:val="202124"/>
          <w:sz w:val="22"/>
          <w:szCs w:val="22"/>
        </w:rPr>
        <w:t>zpětnou vazbu</w:t>
      </w:r>
      <w:r w:rsidRPr="00E36E9C">
        <w:rPr>
          <w:rStyle w:val="y2iqfc"/>
          <w:rFonts w:ascii="Calibri" w:hAnsi="Calibri"/>
          <w:color w:val="202124"/>
          <w:sz w:val="22"/>
          <w:szCs w:val="22"/>
        </w:rPr>
        <w:t>, kter</w:t>
      </w:r>
      <w:r w:rsidR="00E36E9C">
        <w:rPr>
          <w:rStyle w:val="y2iqfc"/>
          <w:rFonts w:ascii="Calibri" w:hAnsi="Calibri"/>
          <w:color w:val="202124"/>
          <w:sz w:val="22"/>
          <w:szCs w:val="22"/>
        </w:rPr>
        <w:t>á</w:t>
      </w:r>
      <w:r w:rsidRPr="00E36E9C">
        <w:rPr>
          <w:rStyle w:val="y2iqfc"/>
          <w:rFonts w:ascii="Calibri" w:hAnsi="Calibri"/>
          <w:color w:val="202124"/>
          <w:sz w:val="22"/>
          <w:szCs w:val="22"/>
        </w:rPr>
        <w:t xml:space="preserve"> hlásí jakékoli závady nebo nesprávné fungování jednotek.</w:t>
      </w:r>
    </w:p>
    <w:p w14:paraId="03A56B8E" w14:textId="77777777" w:rsidR="00664CBD" w:rsidRPr="00E36E9C" w:rsidRDefault="00664CBD" w:rsidP="00E36E9C">
      <w:pPr>
        <w:pStyle w:val="FormtovanvHTML"/>
        <w:shd w:val="clear" w:color="auto" w:fill="F8F9FA"/>
        <w:spacing w:line="240" w:lineRule="atLeast"/>
        <w:jc w:val="both"/>
        <w:rPr>
          <w:rStyle w:val="y2iqfc"/>
          <w:rFonts w:ascii="Calibri" w:hAnsi="Calibri"/>
          <w:color w:val="202124"/>
          <w:sz w:val="22"/>
          <w:szCs w:val="22"/>
        </w:rPr>
      </w:pPr>
      <w:r w:rsidRPr="00E36E9C">
        <w:rPr>
          <w:rStyle w:val="y2iqfc"/>
          <w:rFonts w:ascii="Calibri" w:hAnsi="Calibri"/>
          <w:color w:val="202124"/>
          <w:sz w:val="22"/>
          <w:szCs w:val="22"/>
        </w:rPr>
        <w:t xml:space="preserve">Hlavní </w:t>
      </w:r>
      <w:r w:rsidR="00E36E9C">
        <w:rPr>
          <w:rStyle w:val="y2iqfc"/>
          <w:rFonts w:ascii="Calibri" w:hAnsi="Calibri"/>
          <w:color w:val="202124"/>
          <w:sz w:val="22"/>
          <w:szCs w:val="22"/>
        </w:rPr>
        <w:t>funkce</w:t>
      </w:r>
      <w:r w:rsidRPr="00E36E9C">
        <w:rPr>
          <w:rStyle w:val="y2iqfc"/>
          <w:rFonts w:ascii="Calibri" w:hAnsi="Calibri"/>
          <w:color w:val="202124"/>
          <w:sz w:val="22"/>
          <w:szCs w:val="22"/>
        </w:rPr>
        <w:t xml:space="preserve"> budou:</w:t>
      </w:r>
    </w:p>
    <w:p w14:paraId="7C1BD5CA" w14:textId="77777777" w:rsidR="00664CBD" w:rsidRPr="00E36E9C" w:rsidRDefault="00664CBD" w:rsidP="00E36E9C">
      <w:pPr>
        <w:pStyle w:val="FormtovanvHTML"/>
        <w:shd w:val="clear" w:color="auto" w:fill="F8F9FA"/>
        <w:spacing w:line="240" w:lineRule="atLeast"/>
        <w:jc w:val="both"/>
        <w:rPr>
          <w:rStyle w:val="y2iqfc"/>
          <w:rFonts w:ascii="Calibri" w:hAnsi="Calibri"/>
          <w:color w:val="202124"/>
          <w:sz w:val="22"/>
          <w:szCs w:val="22"/>
        </w:rPr>
      </w:pPr>
      <w:r w:rsidRPr="00E36E9C">
        <w:rPr>
          <w:rStyle w:val="y2iqfc"/>
          <w:rFonts w:ascii="Calibri" w:hAnsi="Calibri"/>
          <w:color w:val="202124"/>
          <w:sz w:val="22"/>
          <w:szCs w:val="22"/>
        </w:rPr>
        <w:t>• Řízení klimatizačních jednotek se specifickým softwarem nainstalovaným na PC, který má být umístěn do velínu, s programovacími funkcemi a záznamem dat pro hodnoty teploty, vlhkosti a průtoku vzduchu pro čtyři komory;</w:t>
      </w:r>
    </w:p>
    <w:p w14:paraId="52E590DB" w14:textId="77777777" w:rsidR="00664CBD" w:rsidRPr="00E36E9C" w:rsidRDefault="00664CBD" w:rsidP="00E36E9C">
      <w:pPr>
        <w:pStyle w:val="FormtovanvHTML"/>
        <w:shd w:val="clear" w:color="auto" w:fill="F8F9FA"/>
        <w:spacing w:line="240" w:lineRule="atLeast"/>
        <w:jc w:val="both"/>
        <w:rPr>
          <w:rStyle w:val="y2iqfc"/>
          <w:rFonts w:ascii="Calibri" w:hAnsi="Calibri"/>
          <w:color w:val="202124"/>
          <w:sz w:val="22"/>
          <w:szCs w:val="22"/>
        </w:rPr>
      </w:pPr>
      <w:r w:rsidRPr="00E36E9C">
        <w:rPr>
          <w:rStyle w:val="y2iqfc"/>
          <w:rFonts w:ascii="Calibri" w:hAnsi="Calibri"/>
          <w:color w:val="202124"/>
          <w:sz w:val="22"/>
          <w:szCs w:val="22"/>
        </w:rPr>
        <w:t>• Ovládání apertury nouzových poklopů s časovou regulací a vstupními signály z relé pro výpadek napájení a snímače teploty a CO2 z vnitřních komor;</w:t>
      </w:r>
    </w:p>
    <w:p w14:paraId="4BF2FFBE" w14:textId="77777777" w:rsidR="00664CBD" w:rsidRPr="00E36E9C" w:rsidRDefault="00664CBD" w:rsidP="00E36E9C">
      <w:pPr>
        <w:pStyle w:val="FormtovanvHTML"/>
        <w:shd w:val="clear" w:color="auto" w:fill="F8F9FA"/>
        <w:spacing w:line="240" w:lineRule="atLeast"/>
        <w:jc w:val="both"/>
        <w:rPr>
          <w:rStyle w:val="y2iqfc"/>
          <w:rFonts w:ascii="Calibri" w:hAnsi="Calibri"/>
          <w:color w:val="202124"/>
          <w:sz w:val="22"/>
          <w:szCs w:val="22"/>
        </w:rPr>
      </w:pPr>
      <w:r w:rsidRPr="00E36E9C">
        <w:rPr>
          <w:rStyle w:val="y2iqfc"/>
          <w:rFonts w:ascii="Calibri" w:hAnsi="Calibri"/>
          <w:color w:val="202124"/>
          <w:sz w:val="22"/>
          <w:szCs w:val="22"/>
        </w:rPr>
        <w:t>• Programování denních cyklů pro teplotu a vlhkost, pro každou komoru nezávisle;</w:t>
      </w:r>
    </w:p>
    <w:p w14:paraId="444A023A" w14:textId="77777777" w:rsidR="00664CBD" w:rsidRPr="00E36E9C" w:rsidRDefault="00664CBD" w:rsidP="00E36E9C">
      <w:pPr>
        <w:pStyle w:val="FormtovanvHTML"/>
        <w:shd w:val="clear" w:color="auto" w:fill="F8F9FA"/>
        <w:spacing w:line="240" w:lineRule="atLeast"/>
        <w:jc w:val="both"/>
        <w:rPr>
          <w:rStyle w:val="y2iqfc"/>
          <w:rFonts w:ascii="Calibri" w:hAnsi="Calibri"/>
          <w:color w:val="202124"/>
          <w:sz w:val="22"/>
          <w:szCs w:val="22"/>
        </w:rPr>
      </w:pPr>
      <w:r w:rsidRPr="00E36E9C">
        <w:rPr>
          <w:rStyle w:val="y2iqfc"/>
          <w:rFonts w:ascii="Calibri" w:hAnsi="Calibri"/>
          <w:color w:val="202124"/>
          <w:sz w:val="22"/>
          <w:szCs w:val="22"/>
        </w:rPr>
        <w:t>• Modul ovládání osvětlení, pro naprogramované ovládání intenzity světla ve 4 komorách.</w:t>
      </w:r>
    </w:p>
    <w:p w14:paraId="66443B9E" w14:textId="77777777" w:rsidR="00E16480" w:rsidRDefault="00E16480" w:rsidP="00664CBD">
      <w:pPr>
        <w:pStyle w:val="FormtovanvHTML"/>
        <w:shd w:val="clear" w:color="auto" w:fill="F8F9FA"/>
        <w:spacing w:line="240" w:lineRule="atLeast"/>
        <w:rPr>
          <w:rStyle w:val="y2iqfc"/>
          <w:rFonts w:ascii="inherit" w:hAnsi="inherit"/>
          <w:color w:val="202124"/>
          <w:sz w:val="19"/>
          <w:szCs w:val="19"/>
        </w:rPr>
      </w:pPr>
    </w:p>
    <w:p w14:paraId="62B0005A"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Sběr dat</w:t>
      </w:r>
    </w:p>
    <w:p w14:paraId="150A6260"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Řídicí systém automaticky zachytí data z každé komory nezávisle, v intervalech, které může nastavit operátor (obvykle 1 minuta).</w:t>
      </w:r>
    </w:p>
    <w:p w14:paraId="4A6CC302"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Zaznamenaná data budou obsahovat:</w:t>
      </w:r>
    </w:p>
    <w:p w14:paraId="4981FE2A"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Pro čerstvý vzduch:</w:t>
      </w:r>
    </w:p>
    <w:p w14:paraId="1B007451"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Teplota;</w:t>
      </w:r>
    </w:p>
    <w:p w14:paraId="7B7AFFD8"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Relativní vlhkost;</w:t>
      </w:r>
    </w:p>
    <w:p w14:paraId="38B5F90E"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Absolutní tlak;</w:t>
      </w:r>
    </w:p>
    <w:p w14:paraId="38206408"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Koncentrace plynu z analyzátoru;</w:t>
      </w:r>
    </w:p>
    <w:p w14:paraId="4DAA477E"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p>
    <w:p w14:paraId="18859CA5"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Pro odsátý vzduch:</w:t>
      </w:r>
    </w:p>
    <w:p w14:paraId="58D720AF"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Teplota;</w:t>
      </w:r>
    </w:p>
    <w:p w14:paraId="500DC2FF"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Relativní vlhkost;</w:t>
      </w:r>
    </w:p>
    <w:p w14:paraId="3AFEA048"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Objemový průtok;</w:t>
      </w:r>
    </w:p>
    <w:p w14:paraId="5557B65B"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Koncentrace CO2 (pouze pro nouzové otevření uzávěru);</w:t>
      </w:r>
    </w:p>
    <w:p w14:paraId="20FBB6D9"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Absolutní tlak;</w:t>
      </w:r>
    </w:p>
    <w:p w14:paraId="73A26AFC" w14:textId="77777777" w:rsidR="00E16480"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Koncentrace plynu z analyzátoru.</w:t>
      </w:r>
    </w:p>
    <w:p w14:paraId="38EF42AE" w14:textId="77777777" w:rsidR="00E36E9C" w:rsidRPr="00E36E9C" w:rsidRDefault="00E36E9C" w:rsidP="00E16480">
      <w:pPr>
        <w:pStyle w:val="FormtovanvHTML"/>
        <w:shd w:val="clear" w:color="auto" w:fill="F8F9FA"/>
        <w:spacing w:line="240" w:lineRule="atLeast"/>
        <w:rPr>
          <w:rStyle w:val="y2iqfc"/>
          <w:rFonts w:asciiTheme="minorHAnsi" w:hAnsiTheme="minorHAnsi"/>
          <w:color w:val="202124"/>
          <w:sz w:val="22"/>
          <w:szCs w:val="22"/>
        </w:rPr>
      </w:pPr>
    </w:p>
    <w:p w14:paraId="4DDDCDE0"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Pro zvířata;</w:t>
      </w:r>
    </w:p>
    <w:p w14:paraId="512FDAD9"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Příjem krmiva;</w:t>
      </w:r>
    </w:p>
    <w:p w14:paraId="33EB93D2"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 Příjem vody.</w:t>
      </w:r>
    </w:p>
    <w:p w14:paraId="6F92A2B9" w14:textId="77777777" w:rsidR="00E16480" w:rsidRPr="00E36E9C" w:rsidRDefault="00E16480" w:rsidP="00E16480">
      <w:pPr>
        <w:pStyle w:val="FormtovanvHTML"/>
        <w:shd w:val="clear" w:color="auto" w:fill="F8F9FA"/>
        <w:spacing w:line="240" w:lineRule="atLeast"/>
        <w:rPr>
          <w:rStyle w:val="y2iqfc"/>
          <w:rFonts w:asciiTheme="minorHAnsi" w:hAnsiTheme="minorHAnsi"/>
          <w:color w:val="202124"/>
          <w:sz w:val="22"/>
          <w:szCs w:val="22"/>
        </w:rPr>
      </w:pPr>
      <w:r w:rsidRPr="00E36E9C">
        <w:rPr>
          <w:rStyle w:val="y2iqfc"/>
          <w:rFonts w:asciiTheme="minorHAnsi" w:hAnsiTheme="minorHAnsi"/>
          <w:color w:val="202124"/>
          <w:sz w:val="22"/>
          <w:szCs w:val="22"/>
        </w:rPr>
        <w:t>Do systému lze integrovat další data z jiných senzorů.</w:t>
      </w:r>
    </w:p>
    <w:p w14:paraId="67797F54" w14:textId="77777777" w:rsidR="00E16480" w:rsidRPr="00E36E9C" w:rsidRDefault="00E16480" w:rsidP="00E36E9C">
      <w:pPr>
        <w:pStyle w:val="FormtovanvHTML"/>
        <w:shd w:val="clear" w:color="auto" w:fill="F8F9FA"/>
        <w:spacing w:line="240" w:lineRule="atLeast"/>
        <w:jc w:val="both"/>
        <w:rPr>
          <w:rFonts w:asciiTheme="minorHAnsi" w:hAnsiTheme="minorHAnsi"/>
          <w:color w:val="202124"/>
          <w:sz w:val="22"/>
          <w:szCs w:val="22"/>
        </w:rPr>
      </w:pPr>
      <w:r w:rsidRPr="00E36E9C">
        <w:rPr>
          <w:rStyle w:val="y2iqfc"/>
          <w:rFonts w:asciiTheme="minorHAnsi" w:hAnsiTheme="minorHAnsi"/>
          <w:color w:val="202124"/>
          <w:sz w:val="22"/>
          <w:szCs w:val="22"/>
        </w:rPr>
        <w:t>Zachycená data budou automaticky uložena na pevné disky dodaných počítačů ve formátu Excel nebo .</w:t>
      </w:r>
      <w:proofErr w:type="spellStart"/>
      <w:r w:rsidRPr="00E36E9C">
        <w:rPr>
          <w:rStyle w:val="y2iqfc"/>
          <w:rFonts w:asciiTheme="minorHAnsi" w:hAnsiTheme="minorHAnsi"/>
          <w:color w:val="202124"/>
          <w:sz w:val="22"/>
          <w:szCs w:val="22"/>
        </w:rPr>
        <w:t>csv</w:t>
      </w:r>
      <w:proofErr w:type="spellEnd"/>
      <w:r w:rsidRPr="00E36E9C">
        <w:rPr>
          <w:rStyle w:val="y2iqfc"/>
          <w:rFonts w:asciiTheme="minorHAnsi" w:hAnsiTheme="minorHAnsi"/>
          <w:color w:val="202124"/>
          <w:sz w:val="22"/>
          <w:szCs w:val="22"/>
        </w:rPr>
        <w:t>.</w:t>
      </w:r>
    </w:p>
    <w:p w14:paraId="3B16978D" w14:textId="77777777" w:rsidR="00E16480" w:rsidRDefault="00E16480" w:rsidP="00664CBD">
      <w:pPr>
        <w:pStyle w:val="FormtovanvHTML"/>
        <w:shd w:val="clear" w:color="auto" w:fill="F8F9FA"/>
        <w:spacing w:line="240" w:lineRule="atLeast"/>
        <w:rPr>
          <w:rFonts w:ascii="inherit" w:hAnsi="inherit"/>
          <w:color w:val="202124"/>
          <w:sz w:val="19"/>
          <w:szCs w:val="19"/>
        </w:rPr>
      </w:pPr>
    </w:p>
    <w:p w14:paraId="6CC0D47C"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Analyzátory plynů: Bude dodán a instalován jeden nezávislý systém analyzátoru plyn</w:t>
      </w:r>
      <w:r w:rsidR="00E36E9C">
        <w:rPr>
          <w:rStyle w:val="y2iqfc"/>
          <w:rFonts w:asciiTheme="minorHAnsi" w:hAnsiTheme="minorHAnsi"/>
          <w:color w:val="202124"/>
          <w:sz w:val="22"/>
          <w:szCs w:val="22"/>
        </w:rPr>
        <w:t>ů</w:t>
      </w:r>
      <w:r w:rsidRPr="00E36E9C">
        <w:rPr>
          <w:rStyle w:val="y2iqfc"/>
          <w:rFonts w:asciiTheme="minorHAnsi" w:hAnsiTheme="minorHAnsi"/>
          <w:color w:val="202124"/>
          <w:sz w:val="22"/>
          <w:szCs w:val="22"/>
        </w:rPr>
        <w:t xml:space="preserve"> až pro 4 komory + 1 referenční (čerstvý vzduch) vedení. Pro dosažení častějších vzorků lze dodat dva systémy analyzátorů plynu.</w:t>
      </w:r>
    </w:p>
    <w:p w14:paraId="3CA49833"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Plynový analyzátor se bude skládat z jednoho analytického modulu schopného měřit všechny plyny současně, jednoho modulu pro odběr vzorků plynu a jednoho řídicího modulu pro nastavení a uživatelské rozhraní.</w:t>
      </w:r>
    </w:p>
    <w:p w14:paraId="116FBFCF"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V současnosti měřené plyny a dosahy jsou:</w:t>
      </w:r>
    </w:p>
    <w:p w14:paraId="071E3587"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 xml:space="preserve">• Oxid uhličitý (CO2): 0 – 5 000 </w:t>
      </w:r>
      <w:proofErr w:type="spellStart"/>
      <w:r w:rsidRPr="00E36E9C">
        <w:rPr>
          <w:rStyle w:val="y2iqfc"/>
          <w:rFonts w:asciiTheme="minorHAnsi" w:hAnsiTheme="minorHAnsi"/>
          <w:color w:val="202124"/>
          <w:sz w:val="22"/>
          <w:szCs w:val="22"/>
        </w:rPr>
        <w:t>ppm</w:t>
      </w:r>
      <w:proofErr w:type="spellEnd"/>
      <w:r w:rsidRPr="00E36E9C">
        <w:rPr>
          <w:rStyle w:val="y2iqfc"/>
          <w:rFonts w:asciiTheme="minorHAnsi" w:hAnsiTheme="minorHAnsi"/>
          <w:color w:val="202124"/>
          <w:sz w:val="22"/>
          <w:szCs w:val="22"/>
        </w:rPr>
        <w:t xml:space="preserve"> (NDIR)</w:t>
      </w:r>
    </w:p>
    <w:p w14:paraId="2CF840E7"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 xml:space="preserve">• Metan (CH4): 0 - 1 000 </w:t>
      </w:r>
      <w:proofErr w:type="spellStart"/>
      <w:r w:rsidRPr="00E36E9C">
        <w:rPr>
          <w:rStyle w:val="y2iqfc"/>
          <w:rFonts w:asciiTheme="minorHAnsi" w:hAnsiTheme="minorHAnsi"/>
          <w:color w:val="202124"/>
          <w:sz w:val="22"/>
          <w:szCs w:val="22"/>
        </w:rPr>
        <w:t>ppm</w:t>
      </w:r>
      <w:proofErr w:type="spellEnd"/>
      <w:r w:rsidRPr="00E36E9C">
        <w:rPr>
          <w:rStyle w:val="y2iqfc"/>
          <w:rFonts w:asciiTheme="minorHAnsi" w:hAnsiTheme="minorHAnsi"/>
          <w:color w:val="202124"/>
          <w:sz w:val="22"/>
          <w:szCs w:val="22"/>
        </w:rPr>
        <w:t xml:space="preserve"> (NDIR)</w:t>
      </w:r>
    </w:p>
    <w:p w14:paraId="4ADEB4FC"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 Kyslík (O2): 0 - 25 % (paramagnetický)</w:t>
      </w:r>
    </w:p>
    <w:p w14:paraId="5CD203EF"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Volitelně lze měřit také následující plyny:</w:t>
      </w:r>
    </w:p>
    <w:p w14:paraId="7FEDC03C"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 xml:space="preserve">• Amoniak (NH3): 0 - 100 </w:t>
      </w:r>
      <w:proofErr w:type="spellStart"/>
      <w:r w:rsidRPr="00E36E9C">
        <w:rPr>
          <w:rStyle w:val="y2iqfc"/>
          <w:rFonts w:asciiTheme="minorHAnsi" w:hAnsiTheme="minorHAnsi"/>
          <w:color w:val="202124"/>
          <w:sz w:val="22"/>
          <w:szCs w:val="22"/>
        </w:rPr>
        <w:t>ppm</w:t>
      </w:r>
      <w:proofErr w:type="spellEnd"/>
      <w:r w:rsidRPr="00E36E9C">
        <w:rPr>
          <w:rStyle w:val="y2iqfc"/>
          <w:rFonts w:asciiTheme="minorHAnsi" w:hAnsiTheme="minorHAnsi"/>
          <w:color w:val="202124"/>
          <w:sz w:val="22"/>
          <w:szCs w:val="22"/>
        </w:rPr>
        <w:t xml:space="preserve"> (</w:t>
      </w:r>
      <w:proofErr w:type="spellStart"/>
      <w:r w:rsidRPr="00E36E9C">
        <w:rPr>
          <w:rStyle w:val="y2iqfc"/>
          <w:rFonts w:asciiTheme="minorHAnsi" w:hAnsiTheme="minorHAnsi"/>
          <w:color w:val="202124"/>
          <w:sz w:val="22"/>
          <w:szCs w:val="22"/>
        </w:rPr>
        <w:t>fotoakustický</w:t>
      </w:r>
      <w:proofErr w:type="spellEnd"/>
      <w:r w:rsidRPr="00E36E9C">
        <w:rPr>
          <w:rStyle w:val="y2iqfc"/>
          <w:rFonts w:asciiTheme="minorHAnsi" w:hAnsiTheme="minorHAnsi"/>
          <w:color w:val="202124"/>
          <w:sz w:val="22"/>
          <w:szCs w:val="22"/>
        </w:rPr>
        <w:t xml:space="preserve"> se zdrojem IR)</w:t>
      </w:r>
    </w:p>
    <w:p w14:paraId="5EF4CAE3"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 xml:space="preserve">• Oxid dusný (N2O): 0 - 5 </w:t>
      </w:r>
      <w:proofErr w:type="spellStart"/>
      <w:r w:rsidRPr="00E36E9C">
        <w:rPr>
          <w:rStyle w:val="y2iqfc"/>
          <w:rFonts w:asciiTheme="minorHAnsi" w:hAnsiTheme="minorHAnsi"/>
          <w:color w:val="202124"/>
          <w:sz w:val="22"/>
          <w:szCs w:val="22"/>
        </w:rPr>
        <w:t>ppm</w:t>
      </w:r>
      <w:proofErr w:type="spellEnd"/>
      <w:r w:rsidRPr="00E36E9C">
        <w:rPr>
          <w:rStyle w:val="y2iqfc"/>
          <w:rFonts w:asciiTheme="minorHAnsi" w:hAnsiTheme="minorHAnsi"/>
          <w:color w:val="202124"/>
          <w:sz w:val="22"/>
          <w:szCs w:val="22"/>
        </w:rPr>
        <w:t xml:space="preserve"> (</w:t>
      </w:r>
      <w:proofErr w:type="spellStart"/>
      <w:r w:rsidRPr="00E36E9C">
        <w:rPr>
          <w:rStyle w:val="y2iqfc"/>
          <w:rFonts w:asciiTheme="minorHAnsi" w:hAnsiTheme="minorHAnsi"/>
          <w:color w:val="202124"/>
          <w:sz w:val="22"/>
          <w:szCs w:val="22"/>
        </w:rPr>
        <w:t>fotoakustický</w:t>
      </w:r>
      <w:proofErr w:type="spellEnd"/>
      <w:r w:rsidRPr="00E36E9C">
        <w:rPr>
          <w:rStyle w:val="y2iqfc"/>
          <w:rFonts w:asciiTheme="minorHAnsi" w:hAnsiTheme="minorHAnsi"/>
          <w:color w:val="202124"/>
          <w:sz w:val="22"/>
          <w:szCs w:val="22"/>
        </w:rPr>
        <w:t xml:space="preserve"> s IR zdrojem)</w:t>
      </w:r>
    </w:p>
    <w:p w14:paraId="70184180"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 xml:space="preserve">• Sirovodík (H2S): 0 - 5 </w:t>
      </w:r>
      <w:proofErr w:type="spellStart"/>
      <w:r w:rsidRPr="00E36E9C">
        <w:rPr>
          <w:rStyle w:val="y2iqfc"/>
          <w:rFonts w:asciiTheme="minorHAnsi" w:hAnsiTheme="minorHAnsi"/>
          <w:color w:val="202124"/>
          <w:sz w:val="22"/>
          <w:szCs w:val="22"/>
        </w:rPr>
        <w:t>ppm</w:t>
      </w:r>
      <w:proofErr w:type="spellEnd"/>
      <w:r w:rsidRPr="00E36E9C">
        <w:rPr>
          <w:rStyle w:val="y2iqfc"/>
          <w:rFonts w:asciiTheme="minorHAnsi" w:hAnsiTheme="minorHAnsi"/>
          <w:color w:val="202124"/>
          <w:sz w:val="22"/>
          <w:szCs w:val="22"/>
        </w:rPr>
        <w:t xml:space="preserve"> (</w:t>
      </w:r>
      <w:proofErr w:type="spellStart"/>
      <w:r w:rsidRPr="00E36E9C">
        <w:rPr>
          <w:rStyle w:val="y2iqfc"/>
          <w:rFonts w:asciiTheme="minorHAnsi" w:hAnsiTheme="minorHAnsi"/>
          <w:color w:val="202124"/>
          <w:sz w:val="22"/>
          <w:szCs w:val="22"/>
        </w:rPr>
        <w:t>fotoakustické</w:t>
      </w:r>
      <w:proofErr w:type="spellEnd"/>
      <w:r w:rsidRPr="00E36E9C">
        <w:rPr>
          <w:rStyle w:val="y2iqfc"/>
          <w:rFonts w:asciiTheme="minorHAnsi" w:hAnsiTheme="minorHAnsi"/>
          <w:color w:val="202124"/>
          <w:sz w:val="22"/>
          <w:szCs w:val="22"/>
        </w:rPr>
        <w:t xml:space="preserve"> s IR zdrojem)</w:t>
      </w:r>
    </w:p>
    <w:p w14:paraId="6D95BFF0"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Modul odběru vzorků plynu bude vybaven dvěma čerpadly, nezávisle řízenými, pro plně přizpůsobitelné sekvenční vzory mezi komorami.</w:t>
      </w:r>
    </w:p>
    <w:p w14:paraId="24F13E85"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Řídicí modul bude mít rozhraní s dotykovou obrazovkou a bude komunikovat přímo s počítačem, aby mohla data stahovat v pravidelných intervalech.</w:t>
      </w:r>
    </w:p>
    <w:p w14:paraId="55F8302F"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Od komor k analyzátorům plynů budou instalována vzorkovací potrubí v barevně odlišeném flexibilním potrubí, aby bylo možné každé potrubí snadno zpětně vysledovat.</w:t>
      </w:r>
    </w:p>
    <w:p w14:paraId="2D5D59EF"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 xml:space="preserve">Žlaby a kabelové žlaby pro vedení odběru vzorků plynu bude muset zajistit </w:t>
      </w:r>
      <w:r w:rsidR="00E36E9C">
        <w:rPr>
          <w:rStyle w:val="y2iqfc"/>
          <w:rFonts w:asciiTheme="minorHAnsi" w:hAnsiTheme="minorHAnsi"/>
          <w:color w:val="202124"/>
          <w:sz w:val="22"/>
          <w:szCs w:val="22"/>
        </w:rPr>
        <w:t>provozovatel</w:t>
      </w:r>
      <w:r w:rsidRPr="00E36E9C">
        <w:rPr>
          <w:rStyle w:val="y2iqfc"/>
          <w:rFonts w:asciiTheme="minorHAnsi" w:hAnsiTheme="minorHAnsi"/>
          <w:color w:val="202124"/>
          <w:sz w:val="22"/>
          <w:szCs w:val="22"/>
        </w:rPr>
        <w:t xml:space="preserve"> před instalací.</w:t>
      </w:r>
    </w:p>
    <w:p w14:paraId="714FFE03" w14:textId="77777777" w:rsidR="00105A9B" w:rsidRDefault="00105A9B" w:rsidP="00105A9B">
      <w:pPr>
        <w:pStyle w:val="FormtovanvHTML"/>
        <w:shd w:val="clear" w:color="auto" w:fill="F8F9FA"/>
        <w:spacing w:line="240" w:lineRule="atLeast"/>
        <w:rPr>
          <w:rFonts w:ascii="inherit" w:hAnsi="inherit"/>
          <w:color w:val="202124"/>
          <w:sz w:val="19"/>
          <w:szCs w:val="19"/>
        </w:rPr>
      </w:pPr>
    </w:p>
    <w:p w14:paraId="24D0B147"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 xml:space="preserve">Systém měření příjmu krmiva: Velké komory pro zvířata mohou být vybaveny každá zásobníkem z nerezové oceli, doplněným snímači zatížení a záznamníky dat. </w:t>
      </w:r>
      <w:proofErr w:type="spellStart"/>
      <w:r w:rsidRPr="00E36E9C">
        <w:rPr>
          <w:rStyle w:val="y2iqfc"/>
          <w:rFonts w:asciiTheme="minorHAnsi" w:hAnsiTheme="minorHAnsi"/>
          <w:color w:val="202124"/>
          <w:sz w:val="22"/>
          <w:szCs w:val="22"/>
        </w:rPr>
        <w:t>Datalogger</w:t>
      </w:r>
      <w:proofErr w:type="spellEnd"/>
      <w:r w:rsidRPr="00E36E9C">
        <w:rPr>
          <w:rStyle w:val="y2iqfc"/>
          <w:rFonts w:asciiTheme="minorHAnsi" w:hAnsiTheme="minorHAnsi"/>
          <w:color w:val="202124"/>
          <w:sz w:val="22"/>
          <w:szCs w:val="22"/>
        </w:rPr>
        <w:t xml:space="preserve"> zachycuje data ze snímačů zatížení a přenáší je do centrálního řídícího systému, který je pak zobrazuje na obrazovce a ukládá pro budoucí použití a vykreslování dat. </w:t>
      </w:r>
    </w:p>
    <w:p w14:paraId="752DB1C1" w14:textId="77777777" w:rsidR="00105A9B" w:rsidRPr="00E36E9C" w:rsidRDefault="00105A9B"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 xml:space="preserve">Systém měření pitné vody: Velké komory pro zvířata mohou být vybaveny kompletním systémem pro měření spotřeby pitné vody. Dodány budou nerezové žlaby na vodu doplněné senzory a </w:t>
      </w:r>
      <w:proofErr w:type="spellStart"/>
      <w:r w:rsidRPr="00E36E9C">
        <w:rPr>
          <w:rStyle w:val="y2iqfc"/>
          <w:rFonts w:asciiTheme="minorHAnsi" w:hAnsiTheme="minorHAnsi"/>
          <w:color w:val="202124"/>
          <w:sz w:val="22"/>
          <w:szCs w:val="22"/>
        </w:rPr>
        <w:t>dataloggery</w:t>
      </w:r>
      <w:proofErr w:type="spellEnd"/>
      <w:r w:rsidRPr="00E36E9C">
        <w:rPr>
          <w:rStyle w:val="y2iqfc"/>
          <w:rFonts w:asciiTheme="minorHAnsi" w:hAnsiTheme="minorHAnsi"/>
          <w:color w:val="202124"/>
          <w:sz w:val="22"/>
          <w:szCs w:val="22"/>
        </w:rPr>
        <w:t xml:space="preserve">. Signál z </w:t>
      </w:r>
      <w:proofErr w:type="spellStart"/>
      <w:r w:rsidRPr="00E36E9C">
        <w:rPr>
          <w:rStyle w:val="y2iqfc"/>
          <w:rFonts w:asciiTheme="minorHAnsi" w:hAnsiTheme="minorHAnsi"/>
          <w:color w:val="202124"/>
          <w:sz w:val="22"/>
          <w:szCs w:val="22"/>
        </w:rPr>
        <w:t>dataloggerů</w:t>
      </w:r>
      <w:proofErr w:type="spellEnd"/>
      <w:r w:rsidRPr="00E36E9C">
        <w:rPr>
          <w:rStyle w:val="y2iqfc"/>
          <w:rFonts w:asciiTheme="minorHAnsi" w:hAnsiTheme="minorHAnsi"/>
          <w:color w:val="202124"/>
          <w:sz w:val="22"/>
          <w:szCs w:val="22"/>
        </w:rPr>
        <w:t xml:space="preserve"> bude následně odeslán do centrálního řídícího systému, který data ukládá a zobrazuje.</w:t>
      </w:r>
    </w:p>
    <w:p w14:paraId="75092575" w14:textId="77777777" w:rsidR="00664CBD" w:rsidRDefault="00664CBD"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inherit" w:eastAsia="Times New Roman" w:hAnsi="inherit" w:cs="Courier New"/>
          <w:i w:val="0"/>
          <w:color w:val="202124"/>
          <w:kern w:val="0"/>
          <w:sz w:val="19"/>
          <w:szCs w:val="19"/>
        </w:rPr>
      </w:pPr>
    </w:p>
    <w:p w14:paraId="7AEEEC84" w14:textId="77777777" w:rsidR="00C87D55" w:rsidRPr="00E36E9C" w:rsidRDefault="00C87D55"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Video dohled: Lze dodat a nainstalovat jeden video monitorovací systém. Systém se bude skládat z IP kamer s vysokým rozlišením, jedné instalované v každé komoře + 1 instalované v každé laboratoři, kde jsou komory umístěny) a 1 digitální video záznamové jednotky s integrovanými pevnými disky.</w:t>
      </w:r>
    </w:p>
    <w:p w14:paraId="3AF47D43" w14:textId="77777777" w:rsidR="00C87D55" w:rsidRPr="00E36E9C" w:rsidRDefault="00C87D55" w:rsidP="00E36E9C">
      <w:pPr>
        <w:pStyle w:val="FormtovanvHTML"/>
        <w:shd w:val="clear" w:color="auto" w:fill="F8F9FA"/>
        <w:spacing w:line="240" w:lineRule="atLeast"/>
        <w:jc w:val="both"/>
        <w:rPr>
          <w:rFonts w:asciiTheme="minorHAnsi" w:hAnsiTheme="minorHAnsi"/>
          <w:color w:val="202124"/>
          <w:sz w:val="22"/>
          <w:szCs w:val="22"/>
        </w:rPr>
      </w:pPr>
      <w:r w:rsidRPr="00E36E9C">
        <w:rPr>
          <w:rStyle w:val="y2iqfc"/>
          <w:rFonts w:asciiTheme="minorHAnsi" w:hAnsiTheme="minorHAnsi"/>
          <w:color w:val="202124"/>
          <w:sz w:val="22"/>
          <w:szCs w:val="22"/>
        </w:rPr>
        <w:t>Systém bude nahrávat a ukládat záběry z kamer po dobu více než 1 týdne (kapacitu úložiště lze zvýšit přidáním další paměti nebo snížením kvality videa) a zobrazovat je živě na místním monitoru nebo přes internet ze vzdáleného místa. Video z každé kamery lze také zobrazit na chytrých telefonech nebo tabletech po přihlášení do konkrétní aplikace.</w:t>
      </w:r>
    </w:p>
    <w:p w14:paraId="5076502D" w14:textId="77777777" w:rsidR="00C87D55" w:rsidRDefault="00C87D55"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inherit" w:eastAsia="Times New Roman" w:hAnsi="inherit" w:cs="Courier New"/>
          <w:i w:val="0"/>
          <w:color w:val="202124"/>
          <w:kern w:val="0"/>
          <w:sz w:val="19"/>
          <w:szCs w:val="19"/>
        </w:rPr>
      </w:pPr>
    </w:p>
    <w:p w14:paraId="65EEAA35" w14:textId="77777777" w:rsidR="00FE39AE" w:rsidRPr="00E36E9C" w:rsidRDefault="00FE39AE" w:rsidP="00E36E9C">
      <w:pPr>
        <w:pStyle w:val="FormtovanvHTML"/>
        <w:shd w:val="clear" w:color="auto" w:fill="F8F9FA"/>
        <w:spacing w:line="240" w:lineRule="atLeast"/>
        <w:jc w:val="both"/>
        <w:rPr>
          <w:rStyle w:val="y2iqfc"/>
          <w:rFonts w:ascii="Calibri" w:hAnsi="Calibri"/>
          <w:color w:val="202124"/>
          <w:sz w:val="22"/>
          <w:szCs w:val="22"/>
        </w:rPr>
      </w:pPr>
      <w:r w:rsidRPr="00E36E9C">
        <w:rPr>
          <w:rStyle w:val="y2iqfc"/>
          <w:rFonts w:ascii="Calibri" w:hAnsi="Calibri"/>
          <w:color w:val="202124"/>
          <w:sz w:val="22"/>
          <w:szCs w:val="22"/>
        </w:rPr>
        <w:t>Zálohování UPS: Lze dodat a nainstalovat jeden systém UPS (2000 VA). Systémy UPS zaručí, že v případě výpadku proudu budou nadřazené PC a veškerá elektronika komory a řídicí moduly udržovány pod proudem po dobu nejméně jedné hodiny. Nouzové poklopy a dveře budou také magneticky uzamčeny, takže nedojde ke ztrátě plynu nebo dat.</w:t>
      </w:r>
    </w:p>
    <w:p w14:paraId="1004A79F" w14:textId="77777777" w:rsidR="00FE39AE" w:rsidRPr="00E36E9C" w:rsidRDefault="00FE39AE" w:rsidP="00E36E9C">
      <w:pPr>
        <w:pStyle w:val="FormtovanvHTML"/>
        <w:shd w:val="clear" w:color="auto" w:fill="F8F9FA"/>
        <w:spacing w:line="240" w:lineRule="atLeast"/>
        <w:jc w:val="both"/>
        <w:rPr>
          <w:rStyle w:val="y2iqfc"/>
          <w:rFonts w:ascii="Calibri" w:hAnsi="Calibri"/>
          <w:color w:val="202124"/>
          <w:sz w:val="22"/>
          <w:szCs w:val="22"/>
        </w:rPr>
      </w:pPr>
      <w:r w:rsidRPr="00E36E9C">
        <w:rPr>
          <w:rStyle w:val="y2iqfc"/>
          <w:rFonts w:ascii="Calibri" w:hAnsi="Calibri"/>
          <w:color w:val="202124"/>
          <w:sz w:val="22"/>
          <w:szCs w:val="22"/>
        </w:rPr>
        <w:lastRenderedPageBreak/>
        <w:t>Systémy UPS nebudou napájet komponenty jednotky AHU, takže jednotky AHU přestanou fungovat v případě výpadku proudu. Funkce se znovu spustí, jakmile bude obnoveno napájení, buď</w:t>
      </w:r>
      <w:r w:rsidR="00E36E9C">
        <w:rPr>
          <w:rStyle w:val="y2iqfc"/>
          <w:rFonts w:ascii="Calibri" w:hAnsi="Calibri"/>
          <w:color w:val="202124"/>
          <w:sz w:val="22"/>
          <w:szCs w:val="22"/>
        </w:rPr>
        <w:t xml:space="preserve"> z hlavního elektrického vedení </w:t>
      </w:r>
      <w:r w:rsidRPr="00E36E9C">
        <w:rPr>
          <w:rStyle w:val="y2iqfc"/>
          <w:rFonts w:ascii="Calibri" w:hAnsi="Calibri"/>
          <w:color w:val="202124"/>
          <w:sz w:val="22"/>
          <w:szCs w:val="22"/>
        </w:rPr>
        <w:t>nebo z externího generátoru.</w:t>
      </w:r>
    </w:p>
    <w:p w14:paraId="1D9F359D" w14:textId="77777777" w:rsidR="00FE39AE" w:rsidRPr="00E36E9C" w:rsidRDefault="00CE69C8" w:rsidP="00E36E9C">
      <w:pPr>
        <w:pStyle w:val="FormtovanvHTML"/>
        <w:shd w:val="clear" w:color="auto" w:fill="F8F9FA"/>
        <w:spacing w:line="240" w:lineRule="atLeast"/>
        <w:jc w:val="both"/>
        <w:rPr>
          <w:rFonts w:ascii="Calibri" w:hAnsi="Calibri"/>
          <w:color w:val="202124"/>
          <w:sz w:val="22"/>
          <w:szCs w:val="22"/>
        </w:rPr>
      </w:pPr>
      <w:r>
        <w:rPr>
          <w:rStyle w:val="y2iqfc"/>
          <w:rFonts w:ascii="Calibri" w:hAnsi="Calibri"/>
          <w:color w:val="202124"/>
          <w:sz w:val="22"/>
          <w:szCs w:val="22"/>
        </w:rPr>
        <w:t>Dodavatel zařízení</w:t>
      </w:r>
      <w:r w:rsidR="00FE39AE" w:rsidRPr="00E36E9C">
        <w:rPr>
          <w:rStyle w:val="y2iqfc"/>
          <w:rFonts w:ascii="Calibri" w:hAnsi="Calibri"/>
          <w:color w:val="202124"/>
          <w:sz w:val="22"/>
          <w:szCs w:val="22"/>
        </w:rPr>
        <w:t xml:space="preserve"> bude </w:t>
      </w:r>
      <w:r>
        <w:rPr>
          <w:rStyle w:val="y2iqfc"/>
          <w:rFonts w:ascii="Calibri" w:hAnsi="Calibri"/>
          <w:color w:val="202124"/>
          <w:sz w:val="22"/>
          <w:szCs w:val="22"/>
        </w:rPr>
        <w:t>zajistí</w:t>
      </w:r>
      <w:r w:rsidR="00FE39AE" w:rsidRPr="00E36E9C">
        <w:rPr>
          <w:rStyle w:val="y2iqfc"/>
          <w:rFonts w:ascii="Calibri" w:hAnsi="Calibri"/>
          <w:color w:val="202124"/>
          <w:sz w:val="22"/>
          <w:szCs w:val="22"/>
        </w:rPr>
        <w:t xml:space="preserve"> a nainstal</w:t>
      </w:r>
      <w:r>
        <w:rPr>
          <w:rStyle w:val="y2iqfc"/>
          <w:rFonts w:ascii="Calibri" w:hAnsi="Calibri"/>
          <w:color w:val="202124"/>
          <w:sz w:val="22"/>
          <w:szCs w:val="22"/>
        </w:rPr>
        <w:t>uje</w:t>
      </w:r>
      <w:r w:rsidR="00FE39AE" w:rsidRPr="00E36E9C">
        <w:rPr>
          <w:rStyle w:val="y2iqfc"/>
          <w:rFonts w:ascii="Calibri" w:hAnsi="Calibri"/>
          <w:color w:val="202124"/>
          <w:sz w:val="22"/>
          <w:szCs w:val="22"/>
        </w:rPr>
        <w:t xml:space="preserve"> jednofázové elektrické vedení z místa, kde budou instalovány systémy UPS (pravděpodobně vedle analyzátorů plynů) do každé jednotky AHU pro každou skupinu komor. Elektrické vedení bude muset být vybaveno vypínačem těsně před vstupem do skříně každé jednotky, aby bylo možné v případě údržby vypnout jednofázové napájení pro bezpečný provoz uvnitř skříně. Jakékoli další bezpečnostní vybavení, které je vyžadováno pro splnění </w:t>
      </w:r>
      <w:r w:rsidR="00E36E9C">
        <w:rPr>
          <w:rStyle w:val="y2iqfc"/>
          <w:rFonts w:ascii="Calibri" w:hAnsi="Calibri"/>
          <w:color w:val="202124"/>
          <w:sz w:val="22"/>
          <w:szCs w:val="22"/>
        </w:rPr>
        <w:t>bezpečno</w:t>
      </w:r>
      <w:r w:rsidR="00FE39AE" w:rsidRPr="00E36E9C">
        <w:rPr>
          <w:rStyle w:val="y2iqfc"/>
          <w:rFonts w:ascii="Calibri" w:hAnsi="Calibri"/>
          <w:color w:val="202124"/>
          <w:sz w:val="22"/>
          <w:szCs w:val="22"/>
        </w:rPr>
        <w:t>stních předpisů, nainstal</w:t>
      </w:r>
      <w:r>
        <w:rPr>
          <w:rStyle w:val="y2iqfc"/>
          <w:rFonts w:ascii="Calibri" w:hAnsi="Calibri"/>
          <w:color w:val="202124"/>
          <w:sz w:val="22"/>
          <w:szCs w:val="22"/>
        </w:rPr>
        <w:t>uje</w:t>
      </w:r>
      <w:r w:rsidR="00FE39AE" w:rsidRPr="00E36E9C">
        <w:rPr>
          <w:rStyle w:val="y2iqfc"/>
          <w:rFonts w:ascii="Calibri" w:hAnsi="Calibri"/>
          <w:color w:val="202124"/>
          <w:sz w:val="22"/>
          <w:szCs w:val="22"/>
        </w:rPr>
        <w:t xml:space="preserve"> </w:t>
      </w:r>
      <w:r>
        <w:rPr>
          <w:rStyle w:val="y2iqfc"/>
          <w:rFonts w:ascii="Calibri" w:hAnsi="Calibri"/>
          <w:color w:val="202124"/>
          <w:sz w:val="22"/>
          <w:szCs w:val="22"/>
        </w:rPr>
        <w:t>dodavatel zařízení</w:t>
      </w:r>
      <w:r w:rsidR="00FE39AE" w:rsidRPr="00E36E9C">
        <w:rPr>
          <w:rStyle w:val="y2iqfc"/>
          <w:rFonts w:ascii="Calibri" w:hAnsi="Calibri"/>
          <w:color w:val="202124"/>
          <w:sz w:val="22"/>
          <w:szCs w:val="22"/>
        </w:rPr>
        <w:t>.</w:t>
      </w:r>
    </w:p>
    <w:p w14:paraId="7FD87A02" w14:textId="77777777" w:rsidR="00FE39AE" w:rsidRDefault="00FE39AE"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inherit" w:eastAsia="Times New Roman" w:hAnsi="inherit" w:cs="Courier New"/>
          <w:i w:val="0"/>
          <w:color w:val="202124"/>
          <w:kern w:val="0"/>
          <w:sz w:val="19"/>
          <w:szCs w:val="19"/>
        </w:rPr>
      </w:pPr>
    </w:p>
    <w:p w14:paraId="2ECDA4D9" w14:textId="77777777" w:rsidR="00F13090" w:rsidRPr="00E36E9C" w:rsidRDefault="00F13090"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 xml:space="preserve">Reverzní osmóza: Lze dodat a nainstalovat jeden systém s kapacitou 60 litrů/h pro příjem čerstvé vody a dodávku demineralizované vody pro zvlhčovače. Systém </w:t>
      </w:r>
      <w:r w:rsidR="00417186">
        <w:rPr>
          <w:rStyle w:val="y2iqfc"/>
          <w:rFonts w:asciiTheme="minorHAnsi" w:hAnsiTheme="minorHAnsi"/>
          <w:color w:val="202124"/>
          <w:sz w:val="22"/>
          <w:szCs w:val="22"/>
        </w:rPr>
        <w:t xml:space="preserve">se </w:t>
      </w:r>
      <w:r w:rsidRPr="00E36E9C">
        <w:rPr>
          <w:rStyle w:val="y2iqfc"/>
          <w:rFonts w:asciiTheme="minorHAnsi" w:hAnsiTheme="minorHAnsi"/>
          <w:color w:val="202124"/>
          <w:sz w:val="22"/>
          <w:szCs w:val="22"/>
        </w:rPr>
        <w:t xml:space="preserve">bude </w:t>
      </w:r>
      <w:r w:rsidR="00417186">
        <w:rPr>
          <w:rStyle w:val="y2iqfc"/>
          <w:rFonts w:asciiTheme="minorHAnsi" w:hAnsiTheme="minorHAnsi"/>
          <w:color w:val="202124"/>
          <w:sz w:val="22"/>
          <w:szCs w:val="22"/>
        </w:rPr>
        <w:t xml:space="preserve">skládat z </w:t>
      </w:r>
      <w:r w:rsidRPr="00E36E9C">
        <w:rPr>
          <w:rStyle w:val="y2iqfc"/>
          <w:rFonts w:asciiTheme="minorHAnsi" w:hAnsiTheme="minorHAnsi"/>
          <w:color w:val="202124"/>
          <w:sz w:val="22"/>
          <w:szCs w:val="22"/>
        </w:rPr>
        <w:t>filtr</w:t>
      </w:r>
      <w:r w:rsidR="00417186">
        <w:rPr>
          <w:rStyle w:val="y2iqfc"/>
          <w:rFonts w:asciiTheme="minorHAnsi" w:hAnsiTheme="minorHAnsi"/>
          <w:color w:val="202124"/>
          <w:sz w:val="22"/>
          <w:szCs w:val="22"/>
        </w:rPr>
        <w:t>ů</w:t>
      </w:r>
      <w:r w:rsidRPr="00E36E9C">
        <w:rPr>
          <w:rStyle w:val="y2iqfc"/>
          <w:rFonts w:asciiTheme="minorHAnsi" w:hAnsiTheme="minorHAnsi"/>
          <w:color w:val="202124"/>
          <w:sz w:val="22"/>
          <w:szCs w:val="22"/>
        </w:rPr>
        <w:t>, osmotick</w:t>
      </w:r>
      <w:r w:rsidR="00417186">
        <w:rPr>
          <w:rStyle w:val="y2iqfc"/>
          <w:rFonts w:asciiTheme="minorHAnsi" w:hAnsiTheme="minorHAnsi"/>
          <w:color w:val="202124"/>
          <w:sz w:val="22"/>
          <w:szCs w:val="22"/>
        </w:rPr>
        <w:t>é</w:t>
      </w:r>
      <w:r w:rsidRPr="00E36E9C">
        <w:rPr>
          <w:rStyle w:val="y2iqfc"/>
          <w:rFonts w:asciiTheme="minorHAnsi" w:hAnsiTheme="minorHAnsi"/>
          <w:color w:val="202124"/>
          <w:sz w:val="22"/>
          <w:szCs w:val="22"/>
        </w:rPr>
        <w:t xml:space="preserve"> jednotk</w:t>
      </w:r>
      <w:r w:rsidR="00417186">
        <w:rPr>
          <w:rStyle w:val="y2iqfc"/>
          <w:rFonts w:asciiTheme="minorHAnsi" w:hAnsiTheme="minorHAnsi"/>
          <w:color w:val="202124"/>
          <w:sz w:val="22"/>
          <w:szCs w:val="22"/>
        </w:rPr>
        <w:t>y</w:t>
      </w:r>
      <w:r w:rsidRPr="00E36E9C">
        <w:rPr>
          <w:rStyle w:val="y2iqfc"/>
          <w:rFonts w:asciiTheme="minorHAnsi" w:hAnsiTheme="minorHAnsi"/>
          <w:color w:val="202124"/>
          <w:sz w:val="22"/>
          <w:szCs w:val="22"/>
        </w:rPr>
        <w:t xml:space="preserve"> a čerpadl</w:t>
      </w:r>
      <w:r w:rsidR="00417186">
        <w:rPr>
          <w:rStyle w:val="y2iqfc"/>
          <w:rFonts w:asciiTheme="minorHAnsi" w:hAnsiTheme="minorHAnsi"/>
          <w:color w:val="202124"/>
          <w:sz w:val="22"/>
          <w:szCs w:val="22"/>
        </w:rPr>
        <w:t>a</w:t>
      </w:r>
      <w:r w:rsidRPr="00E36E9C">
        <w:rPr>
          <w:rStyle w:val="y2iqfc"/>
          <w:rFonts w:asciiTheme="minorHAnsi" w:hAnsiTheme="minorHAnsi"/>
          <w:color w:val="202124"/>
          <w:sz w:val="22"/>
          <w:szCs w:val="22"/>
        </w:rPr>
        <w:t>, s veškerým potřebným regulačním a ovládacím příslušenstvím.</w:t>
      </w:r>
    </w:p>
    <w:p w14:paraId="2239F811" w14:textId="77777777" w:rsidR="00F13090" w:rsidRPr="00E36E9C" w:rsidRDefault="00CE69C8" w:rsidP="00E36E9C">
      <w:pPr>
        <w:pStyle w:val="FormtovanvHTML"/>
        <w:shd w:val="clear" w:color="auto" w:fill="F8F9FA"/>
        <w:spacing w:line="240" w:lineRule="atLeast"/>
        <w:jc w:val="both"/>
        <w:rPr>
          <w:rStyle w:val="y2iqfc"/>
          <w:rFonts w:asciiTheme="minorHAnsi" w:hAnsiTheme="minorHAnsi"/>
          <w:color w:val="202124"/>
          <w:sz w:val="22"/>
          <w:szCs w:val="22"/>
        </w:rPr>
      </w:pPr>
      <w:r>
        <w:rPr>
          <w:rStyle w:val="y2iqfc"/>
          <w:rFonts w:asciiTheme="minorHAnsi" w:hAnsiTheme="minorHAnsi"/>
          <w:color w:val="202124"/>
          <w:sz w:val="22"/>
          <w:szCs w:val="22"/>
        </w:rPr>
        <w:t>Dodavatel zařízení zajistí instalaci</w:t>
      </w:r>
      <w:r w:rsidR="00F13090" w:rsidRPr="00E36E9C">
        <w:rPr>
          <w:rStyle w:val="y2iqfc"/>
          <w:rFonts w:asciiTheme="minorHAnsi" w:hAnsiTheme="minorHAnsi"/>
          <w:color w:val="202124"/>
          <w:sz w:val="22"/>
          <w:szCs w:val="22"/>
        </w:rPr>
        <w:t xml:space="preserve"> vedení čerstvé vody do systému, stejně jako všechny rozvody ze systému do 6 zvlhčovacích jednotek, instalovaných na AHU.</w:t>
      </w:r>
    </w:p>
    <w:p w14:paraId="24EE78D9" w14:textId="77777777" w:rsidR="00F13090" w:rsidRPr="00E36E9C" w:rsidRDefault="00F13090" w:rsidP="00E36E9C">
      <w:pPr>
        <w:pStyle w:val="FormtovanvHTML"/>
        <w:shd w:val="clear" w:color="auto" w:fill="F8F9FA"/>
        <w:spacing w:line="240" w:lineRule="atLeast"/>
        <w:jc w:val="both"/>
        <w:rPr>
          <w:rStyle w:val="y2iqfc"/>
          <w:rFonts w:asciiTheme="minorHAnsi" w:hAnsiTheme="minorHAnsi"/>
          <w:color w:val="202124"/>
          <w:sz w:val="22"/>
          <w:szCs w:val="22"/>
        </w:rPr>
      </w:pPr>
      <w:r w:rsidRPr="00E36E9C">
        <w:rPr>
          <w:rStyle w:val="y2iqfc"/>
          <w:rFonts w:asciiTheme="minorHAnsi" w:hAnsiTheme="minorHAnsi"/>
          <w:color w:val="202124"/>
          <w:sz w:val="22"/>
          <w:szCs w:val="22"/>
        </w:rPr>
        <w:t>Rovněž bude dodán a nainstalován zásobník o objemu 100 litrů, který zaručí správné fungování jednotky i v případě špičkových odběrů vody.</w:t>
      </w:r>
    </w:p>
    <w:p w14:paraId="6B9EDA0C" w14:textId="77777777" w:rsidR="00E24041" w:rsidRDefault="00E24041" w:rsidP="00F13090">
      <w:pPr>
        <w:pStyle w:val="FormtovanvHTML"/>
        <w:shd w:val="clear" w:color="auto" w:fill="F8F9FA"/>
        <w:spacing w:line="240" w:lineRule="atLeast"/>
        <w:rPr>
          <w:rFonts w:ascii="inherit" w:hAnsi="inherit"/>
          <w:color w:val="202124"/>
          <w:sz w:val="19"/>
          <w:szCs w:val="19"/>
        </w:rPr>
      </w:pPr>
    </w:p>
    <w:p w14:paraId="481FE78F" w14:textId="77777777" w:rsidR="00E24041" w:rsidRPr="00417186" w:rsidRDefault="00E24041" w:rsidP="00417186">
      <w:pPr>
        <w:pStyle w:val="FormtovanvHTML"/>
        <w:shd w:val="clear" w:color="auto" w:fill="F8F9FA"/>
        <w:spacing w:line="240" w:lineRule="atLeast"/>
        <w:jc w:val="both"/>
        <w:rPr>
          <w:rStyle w:val="y2iqfc"/>
          <w:rFonts w:asciiTheme="minorHAnsi" w:hAnsiTheme="minorHAnsi"/>
          <w:color w:val="202124"/>
          <w:sz w:val="22"/>
          <w:szCs w:val="22"/>
        </w:rPr>
      </w:pPr>
      <w:r w:rsidRPr="00417186">
        <w:rPr>
          <w:rStyle w:val="y2iqfc"/>
          <w:rFonts w:asciiTheme="minorHAnsi" w:hAnsiTheme="minorHAnsi"/>
          <w:color w:val="202124"/>
          <w:sz w:val="22"/>
          <w:szCs w:val="22"/>
        </w:rPr>
        <w:t>Požadavky na média</w:t>
      </w:r>
    </w:p>
    <w:p w14:paraId="0B0333B1" w14:textId="77777777" w:rsidR="00E24041" w:rsidRPr="00417186" w:rsidRDefault="00E24041" w:rsidP="00417186">
      <w:pPr>
        <w:pStyle w:val="FormtovanvHTML"/>
        <w:shd w:val="clear" w:color="auto" w:fill="F8F9FA"/>
        <w:spacing w:line="240" w:lineRule="atLeast"/>
        <w:jc w:val="both"/>
        <w:rPr>
          <w:rStyle w:val="y2iqfc"/>
          <w:rFonts w:asciiTheme="minorHAnsi" w:hAnsiTheme="minorHAnsi"/>
          <w:color w:val="202124"/>
          <w:sz w:val="22"/>
          <w:szCs w:val="22"/>
        </w:rPr>
      </w:pPr>
      <w:r w:rsidRPr="00417186">
        <w:rPr>
          <w:rStyle w:val="y2iqfc"/>
          <w:rFonts w:asciiTheme="minorHAnsi" w:hAnsiTheme="minorHAnsi"/>
          <w:color w:val="202124"/>
          <w:sz w:val="22"/>
          <w:szCs w:val="22"/>
        </w:rPr>
        <w:t>Elektrická energie: Pro klimatizační jednotky bude vyžadováno 3fázové napájení (400V) a jednofázové napájení (240V), obě při 50Hz.</w:t>
      </w:r>
    </w:p>
    <w:p w14:paraId="14E2BF81" w14:textId="77777777" w:rsidR="00E24041" w:rsidRPr="00417186" w:rsidRDefault="00E24041" w:rsidP="00417186">
      <w:pPr>
        <w:pStyle w:val="FormtovanvHTML"/>
        <w:shd w:val="clear" w:color="auto" w:fill="F8F9FA"/>
        <w:spacing w:line="240" w:lineRule="atLeast"/>
        <w:jc w:val="both"/>
        <w:rPr>
          <w:rStyle w:val="y2iqfc"/>
          <w:rFonts w:asciiTheme="minorHAnsi" w:hAnsiTheme="minorHAnsi"/>
          <w:color w:val="202124"/>
          <w:sz w:val="22"/>
          <w:szCs w:val="22"/>
        </w:rPr>
      </w:pPr>
      <w:r w:rsidRPr="00417186">
        <w:rPr>
          <w:rStyle w:val="y2iqfc"/>
          <w:rFonts w:asciiTheme="minorHAnsi" w:hAnsiTheme="minorHAnsi"/>
          <w:color w:val="202124"/>
          <w:sz w:val="22"/>
          <w:szCs w:val="22"/>
        </w:rPr>
        <w:t>Jednofázov</w:t>
      </w:r>
      <w:r w:rsidR="00417186">
        <w:rPr>
          <w:rStyle w:val="y2iqfc"/>
          <w:rFonts w:asciiTheme="minorHAnsi" w:hAnsiTheme="minorHAnsi"/>
          <w:color w:val="202124"/>
          <w:sz w:val="22"/>
          <w:szCs w:val="22"/>
        </w:rPr>
        <w:t xml:space="preserve">é napájení bude zálohováno UPS, </w:t>
      </w:r>
      <w:r w:rsidRPr="00417186">
        <w:rPr>
          <w:rStyle w:val="y2iqfc"/>
          <w:rFonts w:asciiTheme="minorHAnsi" w:hAnsiTheme="minorHAnsi"/>
          <w:color w:val="202124"/>
          <w:sz w:val="22"/>
          <w:szCs w:val="22"/>
        </w:rPr>
        <w:t>protože bude sloužit řídicímu systému, PC a veškeré instalované elektronice. To zaručí, že v případě výpadku proudu nedojde ke ztrátě dat.</w:t>
      </w:r>
    </w:p>
    <w:p w14:paraId="59D98629" w14:textId="77777777" w:rsidR="00E24041" w:rsidRPr="00417186" w:rsidRDefault="00E24041" w:rsidP="00417186">
      <w:pPr>
        <w:pStyle w:val="FormtovanvHTML"/>
        <w:shd w:val="clear" w:color="auto" w:fill="F8F9FA"/>
        <w:spacing w:line="240" w:lineRule="atLeast"/>
        <w:jc w:val="both"/>
        <w:rPr>
          <w:rFonts w:asciiTheme="minorHAnsi" w:hAnsiTheme="minorHAnsi"/>
          <w:color w:val="202124"/>
          <w:sz w:val="22"/>
          <w:szCs w:val="22"/>
        </w:rPr>
      </w:pPr>
      <w:r w:rsidRPr="00417186">
        <w:rPr>
          <w:rStyle w:val="y2iqfc"/>
          <w:rFonts w:asciiTheme="minorHAnsi" w:hAnsiTheme="minorHAnsi"/>
          <w:color w:val="202124"/>
          <w:sz w:val="22"/>
          <w:szCs w:val="22"/>
        </w:rPr>
        <w:t xml:space="preserve">Bude nutné zajistit kabelový žlab a také elektrickou skříň a jednotlivé silové kabely, jak třífázové, tak jednofázové, pro klimatizační jednotky a chladiče. Elektrická skříň bude muset být kompletní s jističi, bezpečnostními spínači a veškerým příslušným příslušenstvím, aby bylo zaručeno dodržování </w:t>
      </w:r>
      <w:r w:rsidR="00417186">
        <w:rPr>
          <w:rStyle w:val="y2iqfc"/>
          <w:rFonts w:asciiTheme="minorHAnsi" w:hAnsiTheme="minorHAnsi"/>
          <w:color w:val="202124"/>
          <w:sz w:val="22"/>
          <w:szCs w:val="22"/>
        </w:rPr>
        <w:t>bezpečnostních předpisů</w:t>
      </w:r>
      <w:r w:rsidRPr="00417186">
        <w:rPr>
          <w:rStyle w:val="y2iqfc"/>
          <w:rFonts w:asciiTheme="minorHAnsi" w:hAnsiTheme="minorHAnsi"/>
          <w:color w:val="202124"/>
          <w:sz w:val="22"/>
          <w:szCs w:val="22"/>
        </w:rPr>
        <w:t>.</w:t>
      </w:r>
    </w:p>
    <w:p w14:paraId="08FCCBFB" w14:textId="77777777" w:rsidR="00E24041" w:rsidRDefault="00E24041" w:rsidP="00E24041">
      <w:pPr>
        <w:pStyle w:val="FormtovanvHTML"/>
        <w:shd w:val="clear" w:color="auto" w:fill="F8F9FA"/>
        <w:spacing w:line="240" w:lineRule="atLeast"/>
        <w:rPr>
          <w:rFonts w:ascii="inherit" w:hAnsi="inherit"/>
          <w:color w:val="202124"/>
          <w:sz w:val="19"/>
          <w:szCs w:val="19"/>
        </w:rPr>
      </w:pPr>
    </w:p>
    <w:p w14:paraId="652A240A" w14:textId="77777777" w:rsidR="00E24041" w:rsidRPr="00417186" w:rsidRDefault="00E24041" w:rsidP="00417186">
      <w:pPr>
        <w:pStyle w:val="FormtovanvHTML"/>
        <w:shd w:val="clear" w:color="auto" w:fill="F8F9FA"/>
        <w:spacing w:line="240" w:lineRule="atLeast"/>
        <w:jc w:val="both"/>
        <w:rPr>
          <w:rStyle w:val="y2iqfc"/>
          <w:rFonts w:asciiTheme="minorHAnsi" w:hAnsiTheme="minorHAnsi"/>
          <w:color w:val="202124"/>
          <w:sz w:val="22"/>
          <w:szCs w:val="22"/>
        </w:rPr>
      </w:pPr>
      <w:r w:rsidRPr="00417186">
        <w:rPr>
          <w:rStyle w:val="y2iqfc"/>
          <w:rFonts w:asciiTheme="minorHAnsi" w:hAnsiTheme="minorHAnsi"/>
          <w:color w:val="202124"/>
          <w:sz w:val="22"/>
          <w:szCs w:val="22"/>
        </w:rPr>
        <w:t>Požadavky na vodu: Pro zvlhčovací jednotky komor bude nutné zajistit vodovodní potrubí. Vedení může vést po kabelovém žlabu a v blízkosti každé jednotky je umístěn jeden T konektor s kulovým kohoutem. Aby zvlhčovací systémy správně fungovaly, je nutný tlak alespoň 1,5 baru.</w:t>
      </w:r>
    </w:p>
    <w:p w14:paraId="1CB574E4" w14:textId="77777777" w:rsidR="00E24041" w:rsidRPr="00417186" w:rsidRDefault="00E24041" w:rsidP="00417186">
      <w:pPr>
        <w:pStyle w:val="FormtovanvHTML"/>
        <w:shd w:val="clear" w:color="auto" w:fill="F8F9FA"/>
        <w:spacing w:line="240" w:lineRule="atLeast"/>
        <w:jc w:val="both"/>
        <w:rPr>
          <w:rStyle w:val="y2iqfc"/>
          <w:rFonts w:asciiTheme="minorHAnsi" w:hAnsiTheme="minorHAnsi"/>
          <w:color w:val="202124"/>
          <w:sz w:val="22"/>
          <w:szCs w:val="22"/>
        </w:rPr>
      </w:pPr>
      <w:r w:rsidRPr="00417186">
        <w:rPr>
          <w:rStyle w:val="y2iqfc"/>
          <w:rFonts w:asciiTheme="minorHAnsi" w:hAnsiTheme="minorHAnsi"/>
          <w:color w:val="202124"/>
          <w:sz w:val="22"/>
          <w:szCs w:val="22"/>
        </w:rPr>
        <w:t>Voda do zvlhčovačů vyžaduje vodivost mezi 75 a 1250 µS/cm. Pro žlaby na vodu pro zvířata ve Velké a Střední komoře bude nutné samostatné vedení vody pro pitnou vodu.</w:t>
      </w:r>
    </w:p>
    <w:p w14:paraId="78521FD3" w14:textId="77777777" w:rsidR="00E24041" w:rsidRPr="00417186" w:rsidRDefault="00E24041" w:rsidP="00417186">
      <w:pPr>
        <w:pStyle w:val="FormtovanvHTML"/>
        <w:shd w:val="clear" w:color="auto" w:fill="F8F9FA"/>
        <w:spacing w:line="240" w:lineRule="atLeast"/>
        <w:jc w:val="both"/>
        <w:rPr>
          <w:rStyle w:val="y2iqfc"/>
          <w:rFonts w:asciiTheme="minorHAnsi" w:hAnsiTheme="minorHAnsi"/>
          <w:color w:val="202124"/>
          <w:sz w:val="22"/>
          <w:szCs w:val="22"/>
        </w:rPr>
      </w:pPr>
      <w:r w:rsidRPr="00417186">
        <w:rPr>
          <w:rStyle w:val="y2iqfc"/>
          <w:rFonts w:asciiTheme="minorHAnsi" w:hAnsiTheme="minorHAnsi"/>
          <w:color w:val="202124"/>
          <w:sz w:val="22"/>
          <w:szCs w:val="22"/>
        </w:rPr>
        <w:t xml:space="preserve">Okruh chlazené a teplé vody: bude nutné zajistit dva izolované okruhy vody s uzavřeným okruhem (pro chlazenou vodu cca 2°C a pro teplou vodu cca. 45°C), aby bylo možné distribuovat studenou a teplou vodu z horké/ </w:t>
      </w:r>
      <w:r w:rsidR="00417186">
        <w:rPr>
          <w:rStyle w:val="y2iqfc"/>
          <w:rFonts w:asciiTheme="minorHAnsi" w:hAnsiTheme="minorHAnsi"/>
          <w:color w:val="202124"/>
          <w:sz w:val="22"/>
          <w:szCs w:val="22"/>
        </w:rPr>
        <w:t>c</w:t>
      </w:r>
      <w:r w:rsidRPr="00417186">
        <w:rPr>
          <w:rStyle w:val="y2iqfc"/>
          <w:rFonts w:asciiTheme="minorHAnsi" w:hAnsiTheme="minorHAnsi"/>
          <w:color w:val="202124"/>
          <w:sz w:val="22"/>
          <w:szCs w:val="22"/>
        </w:rPr>
        <w:t>hladné jednotky do vzduchotechnické jednotky/jednotek.</w:t>
      </w:r>
    </w:p>
    <w:p w14:paraId="019BC90F" w14:textId="77777777" w:rsidR="00E24041" w:rsidRPr="00417186" w:rsidRDefault="00E24041" w:rsidP="00417186">
      <w:pPr>
        <w:pStyle w:val="FormtovanvHTML"/>
        <w:shd w:val="clear" w:color="auto" w:fill="F8F9FA"/>
        <w:spacing w:line="240" w:lineRule="atLeast"/>
        <w:jc w:val="both"/>
        <w:rPr>
          <w:rStyle w:val="y2iqfc"/>
          <w:rFonts w:asciiTheme="minorHAnsi" w:hAnsiTheme="minorHAnsi"/>
          <w:color w:val="202124"/>
          <w:sz w:val="22"/>
          <w:szCs w:val="22"/>
        </w:rPr>
      </w:pPr>
      <w:r w:rsidRPr="00417186">
        <w:rPr>
          <w:rStyle w:val="y2iqfc"/>
          <w:rFonts w:asciiTheme="minorHAnsi" w:hAnsiTheme="minorHAnsi"/>
          <w:color w:val="202124"/>
          <w:sz w:val="22"/>
          <w:szCs w:val="22"/>
        </w:rPr>
        <w:t xml:space="preserve">Odvody vody: Pro kondenzát z každé vzduchotechnické jednotky budou nutné 2 odvody vody. Odtoky budou </w:t>
      </w:r>
      <w:r w:rsidR="00417186">
        <w:rPr>
          <w:rStyle w:val="y2iqfc"/>
          <w:rFonts w:asciiTheme="minorHAnsi" w:hAnsiTheme="minorHAnsi"/>
          <w:color w:val="202124"/>
          <w:sz w:val="22"/>
          <w:szCs w:val="22"/>
        </w:rPr>
        <w:t>opatřeny</w:t>
      </w:r>
      <w:r w:rsidRPr="00417186">
        <w:rPr>
          <w:rStyle w:val="y2iqfc"/>
          <w:rFonts w:asciiTheme="minorHAnsi" w:hAnsiTheme="minorHAnsi"/>
          <w:color w:val="202124"/>
          <w:sz w:val="22"/>
          <w:szCs w:val="22"/>
        </w:rPr>
        <w:t xml:space="preserve"> sifon</w:t>
      </w:r>
      <w:r w:rsidR="00417186">
        <w:rPr>
          <w:rStyle w:val="y2iqfc"/>
          <w:rFonts w:asciiTheme="minorHAnsi" w:hAnsiTheme="minorHAnsi"/>
          <w:color w:val="202124"/>
          <w:sz w:val="22"/>
          <w:szCs w:val="22"/>
        </w:rPr>
        <w:t>em</w:t>
      </w:r>
      <w:r w:rsidRPr="00417186">
        <w:rPr>
          <w:rStyle w:val="y2iqfc"/>
          <w:rFonts w:asciiTheme="minorHAnsi" w:hAnsiTheme="minorHAnsi"/>
          <w:color w:val="202124"/>
          <w:sz w:val="22"/>
          <w:szCs w:val="22"/>
        </w:rPr>
        <w:t>.</w:t>
      </w:r>
    </w:p>
    <w:p w14:paraId="507CEB09" w14:textId="77777777" w:rsidR="00E24041" w:rsidRPr="00417186" w:rsidRDefault="00E24041" w:rsidP="00417186">
      <w:pPr>
        <w:pStyle w:val="FormtovanvHTML"/>
        <w:shd w:val="clear" w:color="auto" w:fill="F8F9FA"/>
        <w:spacing w:line="240" w:lineRule="atLeast"/>
        <w:jc w:val="both"/>
        <w:rPr>
          <w:rFonts w:asciiTheme="minorHAnsi" w:hAnsiTheme="minorHAnsi"/>
          <w:color w:val="202124"/>
          <w:sz w:val="22"/>
          <w:szCs w:val="22"/>
        </w:rPr>
      </w:pPr>
      <w:r w:rsidRPr="00417186">
        <w:rPr>
          <w:rStyle w:val="y2iqfc"/>
          <w:rFonts w:asciiTheme="minorHAnsi" w:hAnsiTheme="minorHAnsi"/>
          <w:color w:val="202124"/>
          <w:sz w:val="22"/>
          <w:szCs w:val="22"/>
        </w:rPr>
        <w:t>Pro zvlhčovače bude také nutný samostatný odtok, jeden pro každou jednotku.</w:t>
      </w:r>
    </w:p>
    <w:p w14:paraId="6351A703" w14:textId="77777777" w:rsidR="00F13090" w:rsidRDefault="00F13090"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inherit" w:eastAsia="Times New Roman" w:hAnsi="inherit" w:cs="Courier New"/>
          <w:i w:val="0"/>
          <w:color w:val="202124"/>
          <w:kern w:val="0"/>
          <w:sz w:val="19"/>
          <w:szCs w:val="19"/>
        </w:rPr>
      </w:pPr>
    </w:p>
    <w:p w14:paraId="4E81153A" w14:textId="77777777" w:rsidR="00E24041" w:rsidRPr="00AC033A" w:rsidRDefault="00E24041" w:rsidP="00AC03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ind w:left="0" w:right="0" w:firstLine="0"/>
        <w:jc w:val="left"/>
        <w:rPr>
          <w:rFonts w:ascii="inherit" w:eastAsia="Times New Roman" w:hAnsi="inherit" w:cs="Courier New"/>
          <w:i w:val="0"/>
          <w:color w:val="202124"/>
          <w:kern w:val="0"/>
          <w:sz w:val="19"/>
          <w:szCs w:val="19"/>
        </w:rPr>
      </w:pPr>
    </w:p>
    <w:p w14:paraId="49182491" w14:textId="77777777" w:rsidR="00006EFA" w:rsidRPr="00006EFA" w:rsidRDefault="00006EFA" w:rsidP="00006EFA">
      <w:pPr>
        <w:rPr>
          <w:rFonts w:asciiTheme="minorHAnsi" w:hAnsiTheme="minorHAnsi"/>
          <w:i w:val="0"/>
          <w:sz w:val="22"/>
        </w:rPr>
      </w:pPr>
      <w:r w:rsidRPr="00006EFA">
        <w:rPr>
          <w:rFonts w:asciiTheme="minorHAnsi" w:hAnsiTheme="minorHAnsi"/>
          <w:i w:val="0"/>
          <w:sz w:val="22"/>
        </w:rPr>
        <w:t>Laboratoře k silážím a dalším analýzám</w:t>
      </w:r>
      <w:r>
        <w:rPr>
          <w:rFonts w:asciiTheme="minorHAnsi" w:hAnsiTheme="minorHAnsi"/>
          <w:i w:val="0"/>
          <w:sz w:val="22"/>
        </w:rPr>
        <w:t xml:space="preserve"> budou obsahovat:</w:t>
      </w:r>
    </w:p>
    <w:p w14:paraId="3E3FA7FE"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 xml:space="preserve">Stůl pro váhy (speciální odpružená plocha pro váhu) + váha analytická (skříňková 0,0000 g)) + předvážky (0,000 g) + předvážky větší (0,00 g) </w:t>
      </w:r>
    </w:p>
    <w:p w14:paraId="2B1C8288"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pH metr</w:t>
      </w:r>
    </w:p>
    <w:p w14:paraId="7FC86B47"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Analyzátor amoniaku (měření NH</w:t>
      </w:r>
      <w:r w:rsidRPr="00006EFA">
        <w:rPr>
          <w:rFonts w:asciiTheme="minorHAnsi" w:hAnsiTheme="minorHAnsi"/>
          <w:i w:val="0"/>
          <w:sz w:val="22"/>
          <w:vertAlign w:val="subscript"/>
        </w:rPr>
        <w:t>3</w:t>
      </w:r>
      <w:r w:rsidRPr="00006EFA">
        <w:rPr>
          <w:rFonts w:asciiTheme="minorHAnsi" w:hAnsiTheme="minorHAnsi"/>
          <w:i w:val="0"/>
          <w:sz w:val="22"/>
        </w:rPr>
        <w:t xml:space="preserve"> - pH-ISE metr </w:t>
      </w:r>
      <w:proofErr w:type="spellStart"/>
      <w:r w:rsidRPr="00006EFA">
        <w:rPr>
          <w:rFonts w:asciiTheme="minorHAnsi" w:hAnsiTheme="minorHAnsi"/>
          <w:i w:val="0"/>
          <w:sz w:val="22"/>
        </w:rPr>
        <w:t>Fisher</w:t>
      </w:r>
      <w:proofErr w:type="spellEnd"/>
      <w:r w:rsidRPr="00006EFA">
        <w:rPr>
          <w:rFonts w:asciiTheme="minorHAnsi" w:hAnsiTheme="minorHAnsi"/>
          <w:i w:val="0"/>
          <w:sz w:val="22"/>
        </w:rPr>
        <w:t xml:space="preserve"> </w:t>
      </w:r>
      <w:proofErr w:type="spellStart"/>
      <w:r w:rsidRPr="00006EFA">
        <w:rPr>
          <w:rFonts w:asciiTheme="minorHAnsi" w:hAnsiTheme="minorHAnsi"/>
          <w:i w:val="0"/>
          <w:sz w:val="22"/>
        </w:rPr>
        <w:t>Scientific</w:t>
      </w:r>
      <w:proofErr w:type="spellEnd"/>
      <w:r w:rsidRPr="00006EFA">
        <w:rPr>
          <w:rFonts w:asciiTheme="minorHAnsi" w:hAnsiTheme="minorHAnsi"/>
          <w:i w:val="0"/>
          <w:sz w:val="22"/>
        </w:rPr>
        <w:t xml:space="preserve"> </w:t>
      </w:r>
      <w:proofErr w:type="spellStart"/>
      <w:r w:rsidRPr="00006EFA">
        <w:rPr>
          <w:rFonts w:asciiTheme="minorHAnsi" w:hAnsiTheme="minorHAnsi"/>
          <w:i w:val="0"/>
          <w:sz w:val="22"/>
        </w:rPr>
        <w:t>Accumet</w:t>
      </w:r>
      <w:proofErr w:type="spellEnd"/>
      <w:r w:rsidRPr="00006EFA">
        <w:rPr>
          <w:rFonts w:asciiTheme="minorHAnsi" w:hAnsiTheme="minorHAnsi"/>
          <w:i w:val="0"/>
          <w:sz w:val="22"/>
        </w:rPr>
        <w:t xml:space="preserve"> AB250 s NH</w:t>
      </w:r>
      <w:r w:rsidRPr="00006EFA">
        <w:rPr>
          <w:rFonts w:asciiTheme="minorHAnsi" w:hAnsiTheme="minorHAnsi"/>
          <w:i w:val="0"/>
          <w:sz w:val="22"/>
          <w:vertAlign w:val="subscript"/>
        </w:rPr>
        <w:t>3</w:t>
      </w:r>
      <w:r w:rsidRPr="00006EFA">
        <w:rPr>
          <w:rFonts w:asciiTheme="minorHAnsi" w:hAnsiTheme="minorHAnsi"/>
          <w:i w:val="0"/>
          <w:sz w:val="22"/>
        </w:rPr>
        <w:t xml:space="preserve"> elektrodou (Elektroda plynová, laboratorní, </w:t>
      </w:r>
      <w:proofErr w:type="spellStart"/>
      <w:r w:rsidRPr="00006EFA">
        <w:rPr>
          <w:rFonts w:asciiTheme="minorHAnsi" w:hAnsiTheme="minorHAnsi"/>
          <w:i w:val="0"/>
          <w:sz w:val="22"/>
        </w:rPr>
        <w:t>Theta</w:t>
      </w:r>
      <w:proofErr w:type="spellEnd"/>
      <w:r w:rsidRPr="00006EFA">
        <w:rPr>
          <w:rFonts w:asciiTheme="minorHAnsi" w:hAnsiTheme="minorHAnsi"/>
          <w:i w:val="0"/>
          <w:sz w:val="22"/>
        </w:rPr>
        <w:t xml:space="preserve"> 90 - </w:t>
      </w:r>
      <w:proofErr w:type="spellStart"/>
      <w:r w:rsidRPr="00006EFA">
        <w:rPr>
          <w:rFonts w:asciiTheme="minorHAnsi" w:hAnsiTheme="minorHAnsi"/>
          <w:i w:val="0"/>
          <w:sz w:val="22"/>
        </w:rPr>
        <w:t>Verkon</w:t>
      </w:r>
      <w:proofErr w:type="spellEnd"/>
      <w:r w:rsidRPr="00006EFA">
        <w:rPr>
          <w:rFonts w:asciiTheme="minorHAnsi" w:hAnsiTheme="minorHAnsi"/>
          <w:i w:val="0"/>
          <w:sz w:val="22"/>
        </w:rPr>
        <w:t>)</w:t>
      </w:r>
    </w:p>
    <w:p w14:paraId="46C874C2"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Titrace – automatická byreta s </w:t>
      </w:r>
      <w:proofErr w:type="spellStart"/>
      <w:r w:rsidRPr="00006EFA">
        <w:rPr>
          <w:rFonts w:asciiTheme="minorHAnsi" w:hAnsiTheme="minorHAnsi"/>
          <w:i w:val="0"/>
          <w:sz w:val="22"/>
        </w:rPr>
        <w:t>NaOH</w:t>
      </w:r>
      <w:proofErr w:type="spellEnd"/>
    </w:p>
    <w:p w14:paraId="13341AF5"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Pracovní plocha na mixování siláží, 3 mixery</w:t>
      </w:r>
    </w:p>
    <w:p w14:paraId="50FAF2BC"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Destilátor vody (https://www.aquaosmotic.cz/reverzni-osmozy) (přívod vody, 230 V)</w:t>
      </w:r>
    </w:p>
    <w:p w14:paraId="463EE5F2"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Lednice, mrazák na vzorky  -80 °C</w:t>
      </w:r>
    </w:p>
    <w:p w14:paraId="760851F9"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lastRenderedPageBreak/>
        <w:t>Výrobník ledu</w:t>
      </w:r>
    </w:p>
    <w:p w14:paraId="383DAE3A"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Skříňky a stoly na laboratorní sklo a materiál</w:t>
      </w:r>
    </w:p>
    <w:p w14:paraId="3151A8C9"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Laboratorní stoly</w:t>
      </w:r>
    </w:p>
    <w:p w14:paraId="24C4E5F6"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 xml:space="preserve">Vodní lázeň </w:t>
      </w:r>
    </w:p>
    <w:p w14:paraId="30B6D806"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Centrifuga velká chlazená – výměna rotorů</w:t>
      </w:r>
    </w:p>
    <w:p w14:paraId="718A26DC"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 xml:space="preserve">Centrifuga malá (na </w:t>
      </w:r>
      <w:proofErr w:type="spellStart"/>
      <w:r w:rsidRPr="00006EFA">
        <w:rPr>
          <w:rFonts w:asciiTheme="minorHAnsi" w:hAnsiTheme="minorHAnsi"/>
          <w:i w:val="0"/>
          <w:sz w:val="22"/>
        </w:rPr>
        <w:t>eppendorfky</w:t>
      </w:r>
      <w:proofErr w:type="spellEnd"/>
      <w:r w:rsidRPr="00006EFA">
        <w:rPr>
          <w:rFonts w:asciiTheme="minorHAnsi" w:hAnsiTheme="minorHAnsi"/>
          <w:i w:val="0"/>
          <w:sz w:val="22"/>
        </w:rPr>
        <w:t>, 16 – 18 míst)</w:t>
      </w:r>
    </w:p>
    <w:p w14:paraId="5C01A71A"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 xml:space="preserve">Přístroje NIRS; </w:t>
      </w:r>
      <w:proofErr w:type="spellStart"/>
      <w:r w:rsidRPr="00006EFA">
        <w:rPr>
          <w:rFonts w:asciiTheme="minorHAnsi" w:hAnsiTheme="minorHAnsi"/>
          <w:i w:val="0"/>
          <w:sz w:val="22"/>
        </w:rPr>
        <w:t>Ionosep</w:t>
      </w:r>
      <w:proofErr w:type="spellEnd"/>
      <w:r w:rsidRPr="00006EFA">
        <w:rPr>
          <w:rFonts w:asciiTheme="minorHAnsi" w:hAnsiTheme="minorHAnsi"/>
          <w:i w:val="0"/>
          <w:sz w:val="22"/>
        </w:rPr>
        <w:t xml:space="preserve"> (</w:t>
      </w:r>
      <w:proofErr w:type="spellStart"/>
      <w:r w:rsidRPr="00006EFA">
        <w:rPr>
          <w:rFonts w:asciiTheme="minorHAnsi" w:hAnsiTheme="minorHAnsi"/>
          <w:i w:val="0"/>
          <w:sz w:val="22"/>
        </w:rPr>
        <w:t>isotachoforéza</w:t>
      </w:r>
      <w:proofErr w:type="spellEnd"/>
      <w:r w:rsidRPr="00006EFA">
        <w:rPr>
          <w:rFonts w:asciiTheme="minorHAnsi" w:hAnsiTheme="minorHAnsi"/>
          <w:i w:val="0"/>
          <w:sz w:val="22"/>
        </w:rPr>
        <w:t>)</w:t>
      </w:r>
    </w:p>
    <w:p w14:paraId="467480EA"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Počítač + i k některým přístrojům</w:t>
      </w:r>
    </w:p>
    <w:p w14:paraId="7E825D22"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Analyzátor aminokyselin (AAA), k tomu rotační odparky)</w:t>
      </w:r>
    </w:p>
    <w:p w14:paraId="6A3BD02B"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2 digestoře, povrch kyselinovzdorný</w:t>
      </w:r>
    </w:p>
    <w:p w14:paraId="13ADF457"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 xml:space="preserve">Analýza dusíku </w:t>
      </w:r>
      <w:proofErr w:type="spellStart"/>
      <w:r w:rsidRPr="00006EFA">
        <w:rPr>
          <w:rFonts w:asciiTheme="minorHAnsi" w:hAnsiTheme="minorHAnsi"/>
          <w:i w:val="0"/>
          <w:sz w:val="22"/>
        </w:rPr>
        <w:t>KjelRoc</w:t>
      </w:r>
      <w:proofErr w:type="spellEnd"/>
      <w:r w:rsidRPr="00006EFA">
        <w:rPr>
          <w:rFonts w:asciiTheme="minorHAnsi" w:hAnsiTheme="minorHAnsi"/>
          <w:i w:val="0"/>
          <w:sz w:val="22"/>
        </w:rPr>
        <w:t xml:space="preserve"> – k tomu digestoř se spalovací jednotkou</w:t>
      </w:r>
    </w:p>
    <w:p w14:paraId="1383649B" w14:textId="77777777" w:rsidR="00006EFA" w:rsidRP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sidRPr="00006EFA">
        <w:rPr>
          <w:rFonts w:asciiTheme="minorHAnsi" w:hAnsiTheme="minorHAnsi"/>
          <w:i w:val="0"/>
          <w:sz w:val="22"/>
        </w:rPr>
        <w:t>Dřezy, umyvadla</w:t>
      </w:r>
    </w:p>
    <w:p w14:paraId="32B74E39" w14:textId="77777777" w:rsidR="00006EFA" w:rsidRDefault="00006EFA" w:rsidP="00006EFA">
      <w:pPr>
        <w:pStyle w:val="Odstavecseseznamem"/>
        <w:numPr>
          <w:ilvl w:val="0"/>
          <w:numId w:val="11"/>
        </w:numPr>
        <w:spacing w:after="160" w:line="259" w:lineRule="auto"/>
        <w:ind w:right="0"/>
        <w:jc w:val="left"/>
        <w:rPr>
          <w:rFonts w:asciiTheme="minorHAnsi" w:hAnsiTheme="minorHAnsi"/>
          <w:i w:val="0"/>
          <w:sz w:val="22"/>
        </w:rPr>
      </w:pPr>
      <w:r>
        <w:rPr>
          <w:rFonts w:asciiTheme="minorHAnsi" w:hAnsiTheme="minorHAnsi"/>
          <w:i w:val="0"/>
          <w:sz w:val="22"/>
        </w:rPr>
        <w:t>R</w:t>
      </w:r>
      <w:r w:rsidRPr="00006EFA">
        <w:rPr>
          <w:rFonts w:asciiTheme="minorHAnsi" w:hAnsiTheme="minorHAnsi"/>
          <w:i w:val="0"/>
          <w:sz w:val="22"/>
        </w:rPr>
        <w:t xml:space="preserve">ozvody plynu - topné, kalibrační i LPG, </w:t>
      </w:r>
      <w:r>
        <w:rPr>
          <w:rFonts w:asciiTheme="minorHAnsi" w:hAnsiTheme="minorHAnsi"/>
          <w:i w:val="0"/>
          <w:sz w:val="22"/>
        </w:rPr>
        <w:t>včetně</w:t>
      </w:r>
      <w:r w:rsidRPr="00006EFA">
        <w:rPr>
          <w:rFonts w:asciiTheme="minorHAnsi" w:hAnsiTheme="minorHAnsi"/>
          <w:i w:val="0"/>
          <w:sz w:val="22"/>
        </w:rPr>
        <w:t xml:space="preserve"> uskladnění bomb tlakových nádob</w:t>
      </w:r>
    </w:p>
    <w:p w14:paraId="3D40B839" w14:textId="77777777" w:rsidR="00006EFA" w:rsidRDefault="00006EFA" w:rsidP="00006EFA">
      <w:pPr>
        <w:rPr>
          <w:rFonts w:asciiTheme="minorHAnsi" w:hAnsiTheme="minorHAnsi"/>
          <w:i w:val="0"/>
          <w:sz w:val="22"/>
        </w:rPr>
      </w:pPr>
      <w:r w:rsidRPr="00006EFA">
        <w:rPr>
          <w:rFonts w:asciiTheme="minorHAnsi" w:hAnsiTheme="minorHAnsi"/>
          <w:i w:val="0"/>
          <w:sz w:val="22"/>
        </w:rPr>
        <w:t xml:space="preserve">Mezi kanceláří a </w:t>
      </w:r>
      <w:proofErr w:type="spellStart"/>
      <w:r w:rsidRPr="00006EFA">
        <w:rPr>
          <w:rFonts w:asciiTheme="minorHAnsi" w:hAnsiTheme="minorHAnsi"/>
          <w:i w:val="0"/>
          <w:sz w:val="22"/>
        </w:rPr>
        <w:t>respirometrickými</w:t>
      </w:r>
      <w:proofErr w:type="spellEnd"/>
      <w:r w:rsidRPr="00006EFA">
        <w:rPr>
          <w:rFonts w:asciiTheme="minorHAnsi" w:hAnsiTheme="minorHAnsi"/>
          <w:i w:val="0"/>
          <w:sz w:val="22"/>
        </w:rPr>
        <w:t xml:space="preserve"> komorami nebo jejich laboratoří </w:t>
      </w:r>
      <w:r w:rsidR="00E62CFF">
        <w:rPr>
          <w:rFonts w:asciiTheme="minorHAnsi" w:hAnsiTheme="minorHAnsi"/>
          <w:i w:val="0"/>
          <w:sz w:val="22"/>
        </w:rPr>
        <w:t>bude umístěn</w:t>
      </w:r>
      <w:r w:rsidRPr="00006EFA">
        <w:rPr>
          <w:rFonts w:asciiTheme="minorHAnsi" w:hAnsiTheme="minorHAnsi"/>
          <w:i w:val="0"/>
          <w:sz w:val="22"/>
        </w:rPr>
        <w:t xml:space="preserve"> záchod a sprcha (</w:t>
      </w:r>
      <w:r>
        <w:rPr>
          <w:rFonts w:asciiTheme="minorHAnsi" w:hAnsiTheme="minorHAnsi"/>
          <w:i w:val="0"/>
          <w:sz w:val="22"/>
        </w:rPr>
        <w:t>odděleně pro muže a ženy) a</w:t>
      </w:r>
      <w:r w:rsidRPr="00006EFA">
        <w:rPr>
          <w:rFonts w:asciiTheme="minorHAnsi" w:hAnsiTheme="minorHAnsi"/>
          <w:i w:val="0"/>
          <w:sz w:val="22"/>
        </w:rPr>
        <w:t xml:space="preserve"> šatna pro obsluhu + umyvadlo; automatická pračka </w:t>
      </w:r>
      <w:r>
        <w:rPr>
          <w:rFonts w:asciiTheme="minorHAnsi" w:hAnsiTheme="minorHAnsi"/>
          <w:i w:val="0"/>
          <w:sz w:val="22"/>
        </w:rPr>
        <w:t>pro</w:t>
      </w:r>
      <w:r w:rsidRPr="00006EFA">
        <w:rPr>
          <w:rFonts w:asciiTheme="minorHAnsi" w:hAnsiTheme="minorHAnsi"/>
          <w:i w:val="0"/>
          <w:sz w:val="22"/>
        </w:rPr>
        <w:t xml:space="preserve"> praní vzorků nylonových sáčků vyndaných z bachoru </w:t>
      </w:r>
      <w:proofErr w:type="spellStart"/>
      <w:r w:rsidRPr="00006EFA">
        <w:rPr>
          <w:rFonts w:asciiTheme="minorHAnsi" w:hAnsiTheme="minorHAnsi"/>
          <w:i w:val="0"/>
          <w:sz w:val="22"/>
        </w:rPr>
        <w:t>kanylovaných</w:t>
      </w:r>
      <w:proofErr w:type="spellEnd"/>
      <w:r w:rsidRPr="00006EFA">
        <w:rPr>
          <w:rFonts w:asciiTheme="minorHAnsi" w:hAnsiTheme="minorHAnsi"/>
          <w:i w:val="0"/>
          <w:sz w:val="22"/>
        </w:rPr>
        <w:t xml:space="preserve"> krav (rozpustná frakce dusíku 0)</w:t>
      </w:r>
      <w:r>
        <w:rPr>
          <w:rFonts w:asciiTheme="minorHAnsi" w:hAnsiTheme="minorHAnsi"/>
          <w:i w:val="0"/>
          <w:sz w:val="22"/>
        </w:rPr>
        <w:t xml:space="preserve">, </w:t>
      </w:r>
      <w:r w:rsidRPr="00006EFA">
        <w:rPr>
          <w:rFonts w:asciiTheme="minorHAnsi" w:hAnsiTheme="minorHAnsi"/>
          <w:i w:val="0"/>
          <w:sz w:val="22"/>
        </w:rPr>
        <w:t>dále technická místnost s regálem na čistící prostředky, výlevk</w:t>
      </w:r>
      <w:r>
        <w:rPr>
          <w:rFonts w:asciiTheme="minorHAnsi" w:hAnsiTheme="minorHAnsi"/>
          <w:i w:val="0"/>
          <w:sz w:val="22"/>
        </w:rPr>
        <w:t>a</w:t>
      </w:r>
      <w:r w:rsidRPr="00006EFA">
        <w:rPr>
          <w:rFonts w:asciiTheme="minorHAnsi" w:hAnsiTheme="minorHAnsi"/>
          <w:i w:val="0"/>
          <w:sz w:val="22"/>
        </w:rPr>
        <w:t xml:space="preserve"> pro napouštění a vypouštění </w:t>
      </w:r>
      <w:r>
        <w:rPr>
          <w:rFonts w:asciiTheme="minorHAnsi" w:hAnsiTheme="minorHAnsi"/>
          <w:i w:val="0"/>
          <w:sz w:val="22"/>
        </w:rPr>
        <w:t xml:space="preserve">studené a teplé </w:t>
      </w:r>
      <w:r w:rsidRPr="00006EFA">
        <w:rPr>
          <w:rFonts w:asciiTheme="minorHAnsi" w:hAnsiTheme="minorHAnsi"/>
          <w:i w:val="0"/>
          <w:sz w:val="22"/>
        </w:rPr>
        <w:t xml:space="preserve">vody, profesionální vysavač, </w:t>
      </w:r>
      <w:r>
        <w:rPr>
          <w:rFonts w:asciiTheme="minorHAnsi" w:hAnsiTheme="minorHAnsi"/>
          <w:i w:val="0"/>
          <w:sz w:val="22"/>
        </w:rPr>
        <w:t>sklad čistících a úklidových prostředků.</w:t>
      </w:r>
    </w:p>
    <w:p w14:paraId="76E8428A" w14:textId="77777777" w:rsidR="00BD65E3" w:rsidRDefault="00BD65E3" w:rsidP="00006EFA">
      <w:pPr>
        <w:rPr>
          <w:rFonts w:asciiTheme="minorHAnsi" w:hAnsiTheme="minorHAnsi"/>
          <w:i w:val="0"/>
          <w:sz w:val="22"/>
        </w:rPr>
      </w:pPr>
    </w:p>
    <w:p w14:paraId="474D8E2F" w14:textId="77777777" w:rsidR="00BD65E3" w:rsidRPr="005E6A81" w:rsidRDefault="00BD65E3" w:rsidP="00006EFA">
      <w:pPr>
        <w:rPr>
          <w:rFonts w:asciiTheme="minorHAnsi" w:hAnsiTheme="minorHAnsi"/>
          <w:i w:val="0"/>
          <w:sz w:val="22"/>
        </w:rPr>
      </w:pPr>
      <w:r w:rsidRPr="005E6A81">
        <w:rPr>
          <w:rFonts w:asciiTheme="minorHAnsi" w:hAnsiTheme="minorHAnsi"/>
          <w:i w:val="0"/>
          <w:sz w:val="22"/>
        </w:rPr>
        <w:t xml:space="preserve">Další významnou součástí projektu je ustájení prasnic- výzkumná stáj, sloužící výukovým a demonstračním účelům. Na vyrovnané betonové podlaze bude umístěna vyvýšená </w:t>
      </w:r>
      <w:proofErr w:type="spellStart"/>
      <w:r w:rsidRPr="005E6A81">
        <w:rPr>
          <w:rFonts w:asciiTheme="minorHAnsi" w:hAnsiTheme="minorHAnsi"/>
          <w:i w:val="0"/>
          <w:sz w:val="22"/>
        </w:rPr>
        <w:t>zaroštovaná</w:t>
      </w:r>
      <w:proofErr w:type="spellEnd"/>
      <w:r w:rsidRPr="005E6A81">
        <w:rPr>
          <w:rFonts w:asciiTheme="minorHAnsi" w:hAnsiTheme="minorHAnsi"/>
          <w:i w:val="0"/>
          <w:sz w:val="22"/>
        </w:rPr>
        <w:t xml:space="preserve"> vana na kejdu, na které budou umístěny 3 kotce o rozměru cca 3500 x 3000 mm, dva kotce budou celé </w:t>
      </w:r>
      <w:proofErr w:type="spellStart"/>
      <w:r w:rsidRPr="005E6A81">
        <w:rPr>
          <w:rFonts w:asciiTheme="minorHAnsi" w:hAnsiTheme="minorHAnsi"/>
          <w:i w:val="0"/>
          <w:sz w:val="22"/>
        </w:rPr>
        <w:t>zaroštované</w:t>
      </w:r>
      <w:proofErr w:type="spellEnd"/>
      <w:r w:rsidRPr="005E6A81">
        <w:rPr>
          <w:rFonts w:asciiTheme="minorHAnsi" w:hAnsiTheme="minorHAnsi"/>
          <w:i w:val="0"/>
          <w:sz w:val="22"/>
        </w:rPr>
        <w:t xml:space="preserve"> pro umístění až 10 ks prasat v každém kotci. Prostřední kotec umožní na rošty umístit např. </w:t>
      </w:r>
      <w:proofErr w:type="spellStart"/>
      <w:r w:rsidRPr="005E6A81">
        <w:rPr>
          <w:rFonts w:asciiTheme="minorHAnsi" w:hAnsiTheme="minorHAnsi"/>
          <w:i w:val="0"/>
          <w:sz w:val="22"/>
        </w:rPr>
        <w:t>demotnovatelnou</w:t>
      </w:r>
      <w:proofErr w:type="spellEnd"/>
      <w:r w:rsidRPr="005E6A81">
        <w:rPr>
          <w:rFonts w:asciiTheme="minorHAnsi" w:hAnsiTheme="minorHAnsi"/>
          <w:i w:val="0"/>
          <w:sz w:val="22"/>
        </w:rPr>
        <w:t xml:space="preserve"> porodní „klec“ s podlážkou, či individuální automatický box.</w:t>
      </w:r>
    </w:p>
    <w:p w14:paraId="05548A34" w14:textId="77777777" w:rsidR="00BD65E3" w:rsidRPr="005E6A81" w:rsidRDefault="00BD65E3" w:rsidP="00006EFA">
      <w:pPr>
        <w:rPr>
          <w:rFonts w:asciiTheme="minorHAnsi" w:hAnsiTheme="minorHAnsi"/>
          <w:i w:val="0"/>
          <w:sz w:val="22"/>
        </w:rPr>
      </w:pPr>
      <w:r w:rsidRPr="005E6A81">
        <w:rPr>
          <w:rFonts w:asciiTheme="minorHAnsi" w:hAnsiTheme="minorHAnsi"/>
          <w:i w:val="0"/>
          <w:sz w:val="22"/>
        </w:rPr>
        <w:t>Na druhé straně je plánováno umístění bilančních klecí na kolečkách, které jsou od kotců odděleny uličkou.</w:t>
      </w:r>
    </w:p>
    <w:p w14:paraId="17469A4D" w14:textId="77777777" w:rsidR="006D2D82" w:rsidRDefault="006D2D82" w:rsidP="00BD65E3">
      <w:pPr>
        <w:rPr>
          <w:rFonts w:asciiTheme="minorHAnsi" w:hAnsiTheme="minorHAnsi"/>
          <w:i w:val="0"/>
          <w:sz w:val="22"/>
        </w:rPr>
      </w:pPr>
      <w:r>
        <w:rPr>
          <w:rFonts w:asciiTheme="minorHAnsi" w:hAnsiTheme="minorHAnsi"/>
          <w:i w:val="0"/>
          <w:sz w:val="22"/>
        </w:rPr>
        <w:t>Požadavky na bilanční stáj pro prasata:</w:t>
      </w:r>
    </w:p>
    <w:p w14:paraId="0A9A324D" w14:textId="77777777" w:rsidR="00BD65E3" w:rsidRPr="006D2D82" w:rsidRDefault="006D2D82" w:rsidP="006D2D82">
      <w:pPr>
        <w:pStyle w:val="Odstavecseseznamem"/>
        <w:numPr>
          <w:ilvl w:val="0"/>
          <w:numId w:val="11"/>
        </w:numPr>
        <w:rPr>
          <w:rFonts w:asciiTheme="minorHAnsi" w:hAnsiTheme="minorHAnsi"/>
          <w:i w:val="0"/>
          <w:sz w:val="22"/>
        </w:rPr>
      </w:pPr>
      <w:r>
        <w:rPr>
          <w:rFonts w:asciiTheme="minorHAnsi" w:hAnsiTheme="minorHAnsi"/>
          <w:i w:val="0"/>
          <w:sz w:val="22"/>
        </w:rPr>
        <w:t>D</w:t>
      </w:r>
      <w:r w:rsidR="00BD65E3" w:rsidRPr="006D2D82">
        <w:rPr>
          <w:rFonts w:asciiTheme="minorHAnsi" w:hAnsiTheme="minorHAnsi"/>
          <w:i w:val="0"/>
          <w:sz w:val="22"/>
        </w:rPr>
        <w:t>emontovatelné zábrany, příčky, hrazení (modulární systém).</w:t>
      </w:r>
    </w:p>
    <w:p w14:paraId="58885B89" w14:textId="77777777" w:rsidR="00BD65E3" w:rsidRPr="006D2D82" w:rsidRDefault="00BD65E3" w:rsidP="006D2D82">
      <w:pPr>
        <w:pStyle w:val="Odstavecseseznamem"/>
        <w:numPr>
          <w:ilvl w:val="0"/>
          <w:numId w:val="11"/>
        </w:numPr>
        <w:rPr>
          <w:rFonts w:asciiTheme="minorHAnsi" w:hAnsiTheme="minorHAnsi"/>
          <w:i w:val="0"/>
          <w:sz w:val="22"/>
        </w:rPr>
      </w:pPr>
      <w:r w:rsidRPr="006D2D82">
        <w:rPr>
          <w:rFonts w:asciiTheme="minorHAnsi" w:hAnsiTheme="minorHAnsi"/>
          <w:i w:val="0"/>
          <w:sz w:val="22"/>
        </w:rPr>
        <w:t>Nap</w:t>
      </w:r>
      <w:r w:rsidR="00E62CFF">
        <w:rPr>
          <w:rFonts w:asciiTheme="minorHAnsi" w:hAnsiTheme="minorHAnsi"/>
          <w:i w:val="0"/>
          <w:sz w:val="22"/>
        </w:rPr>
        <w:t>á</w:t>
      </w:r>
      <w:r w:rsidRPr="006D2D82">
        <w:rPr>
          <w:rFonts w:asciiTheme="minorHAnsi" w:hAnsiTheme="minorHAnsi"/>
          <w:i w:val="0"/>
          <w:sz w:val="22"/>
        </w:rPr>
        <w:t xml:space="preserve">ječky </w:t>
      </w:r>
      <w:r w:rsidR="00E62CFF">
        <w:rPr>
          <w:rFonts w:asciiTheme="minorHAnsi" w:hAnsiTheme="minorHAnsi"/>
          <w:i w:val="0"/>
          <w:sz w:val="22"/>
        </w:rPr>
        <w:t>budou napevno umístěny</w:t>
      </w:r>
      <w:r w:rsidRPr="006D2D82">
        <w:rPr>
          <w:rFonts w:asciiTheme="minorHAnsi" w:hAnsiTheme="minorHAnsi"/>
          <w:i w:val="0"/>
          <w:sz w:val="22"/>
        </w:rPr>
        <w:t xml:space="preserve"> jak na sloupy, tak na stěnu</w:t>
      </w:r>
    </w:p>
    <w:p w14:paraId="022C6D04" w14:textId="77777777" w:rsidR="00BD65E3" w:rsidRPr="006D2D82" w:rsidRDefault="00BD65E3" w:rsidP="006D2D82">
      <w:pPr>
        <w:pStyle w:val="Odstavecseseznamem"/>
        <w:numPr>
          <w:ilvl w:val="0"/>
          <w:numId w:val="11"/>
        </w:numPr>
        <w:rPr>
          <w:rFonts w:asciiTheme="minorHAnsi" w:hAnsiTheme="minorHAnsi"/>
          <w:i w:val="0"/>
          <w:sz w:val="22"/>
        </w:rPr>
      </w:pPr>
      <w:r w:rsidRPr="006D2D82">
        <w:rPr>
          <w:rFonts w:asciiTheme="minorHAnsi" w:hAnsiTheme="minorHAnsi"/>
          <w:i w:val="0"/>
          <w:sz w:val="22"/>
        </w:rPr>
        <w:t>Krmné žlaby – modulárně odstranitelné.</w:t>
      </w:r>
    </w:p>
    <w:p w14:paraId="7D5EE88C" w14:textId="77777777" w:rsidR="00BD65E3" w:rsidRPr="006D2D82" w:rsidRDefault="00BD65E3" w:rsidP="006D2D82">
      <w:pPr>
        <w:pStyle w:val="Odstavecseseznamem"/>
        <w:numPr>
          <w:ilvl w:val="0"/>
          <w:numId w:val="11"/>
        </w:numPr>
        <w:rPr>
          <w:rFonts w:asciiTheme="minorHAnsi" w:hAnsiTheme="minorHAnsi"/>
          <w:i w:val="0"/>
          <w:sz w:val="22"/>
        </w:rPr>
      </w:pPr>
      <w:r w:rsidRPr="006D2D82">
        <w:rPr>
          <w:rFonts w:asciiTheme="minorHAnsi" w:hAnsiTheme="minorHAnsi"/>
          <w:i w:val="0"/>
          <w:sz w:val="22"/>
        </w:rPr>
        <w:t>Vypouštění vany bude svedeno do jímky.</w:t>
      </w:r>
    </w:p>
    <w:p w14:paraId="3D0C489C" w14:textId="77777777" w:rsidR="005E6A81" w:rsidRPr="006D2D82" w:rsidRDefault="00E62CFF" w:rsidP="006D2D82">
      <w:pPr>
        <w:pStyle w:val="Odstavecseseznamem"/>
        <w:numPr>
          <w:ilvl w:val="0"/>
          <w:numId w:val="11"/>
        </w:numPr>
        <w:rPr>
          <w:rFonts w:asciiTheme="minorHAnsi" w:hAnsiTheme="minorHAnsi"/>
          <w:i w:val="0"/>
          <w:sz w:val="22"/>
        </w:rPr>
      </w:pPr>
      <w:r>
        <w:rPr>
          <w:rFonts w:asciiTheme="minorHAnsi" w:hAnsiTheme="minorHAnsi"/>
          <w:i w:val="0"/>
          <w:sz w:val="22"/>
        </w:rPr>
        <w:t xml:space="preserve"> V</w:t>
      </w:r>
      <w:r w:rsidR="00BD65E3" w:rsidRPr="006D2D82">
        <w:rPr>
          <w:rFonts w:asciiTheme="minorHAnsi" w:hAnsiTheme="minorHAnsi"/>
          <w:i w:val="0"/>
          <w:sz w:val="22"/>
        </w:rPr>
        <w:t>zduchotechnik</w:t>
      </w:r>
      <w:r w:rsidR="006D2D82">
        <w:rPr>
          <w:rFonts w:asciiTheme="minorHAnsi" w:hAnsiTheme="minorHAnsi"/>
          <w:i w:val="0"/>
          <w:sz w:val="22"/>
        </w:rPr>
        <w:t>a</w:t>
      </w:r>
      <w:r w:rsidR="00BD65E3" w:rsidRPr="006D2D82">
        <w:rPr>
          <w:rFonts w:asciiTheme="minorHAnsi" w:hAnsiTheme="minorHAnsi"/>
          <w:i w:val="0"/>
          <w:sz w:val="22"/>
        </w:rPr>
        <w:t xml:space="preserve"> v tepelném roz</w:t>
      </w:r>
      <w:r>
        <w:rPr>
          <w:rFonts w:asciiTheme="minorHAnsi" w:hAnsiTheme="minorHAnsi"/>
          <w:i w:val="0"/>
          <w:sz w:val="22"/>
        </w:rPr>
        <w:t>mezí</w:t>
      </w:r>
      <w:r w:rsidR="00BD65E3" w:rsidRPr="006D2D82">
        <w:rPr>
          <w:rFonts w:asciiTheme="minorHAnsi" w:hAnsiTheme="minorHAnsi"/>
          <w:i w:val="0"/>
          <w:sz w:val="22"/>
        </w:rPr>
        <w:t xml:space="preserve"> +10</w:t>
      </w:r>
      <w:r w:rsidR="00BD65E3" w:rsidRPr="006D2D82">
        <w:rPr>
          <w:rFonts w:asciiTheme="minorHAnsi" w:hAnsiTheme="minorHAnsi" w:cstheme="minorHAnsi"/>
          <w:i w:val="0"/>
          <w:sz w:val="22"/>
        </w:rPr>
        <w:t>°</w:t>
      </w:r>
      <w:r w:rsidR="00BD65E3" w:rsidRPr="006D2D82">
        <w:rPr>
          <w:rFonts w:asciiTheme="minorHAnsi" w:hAnsiTheme="minorHAnsi"/>
          <w:i w:val="0"/>
          <w:sz w:val="22"/>
        </w:rPr>
        <w:t xml:space="preserve"> až +30</w:t>
      </w:r>
      <w:r w:rsidR="00BD65E3" w:rsidRPr="006D2D82">
        <w:rPr>
          <w:rFonts w:asciiTheme="minorHAnsi" w:hAnsiTheme="minorHAnsi" w:cstheme="minorHAnsi"/>
          <w:i w:val="0"/>
          <w:sz w:val="22"/>
        </w:rPr>
        <w:t>°</w:t>
      </w:r>
      <w:r w:rsidR="00BD65E3" w:rsidRPr="006D2D82">
        <w:rPr>
          <w:rFonts w:asciiTheme="minorHAnsi" w:hAnsiTheme="minorHAnsi"/>
          <w:i w:val="0"/>
          <w:sz w:val="22"/>
        </w:rPr>
        <w:t xml:space="preserve"> C </w:t>
      </w:r>
    </w:p>
    <w:p w14:paraId="1B4A5BEB" w14:textId="77777777" w:rsidR="00BD65E3" w:rsidRDefault="00BD65E3" w:rsidP="006D2D82">
      <w:pPr>
        <w:pStyle w:val="Odstavecseseznamem"/>
        <w:numPr>
          <w:ilvl w:val="0"/>
          <w:numId w:val="11"/>
        </w:numPr>
        <w:rPr>
          <w:rFonts w:asciiTheme="minorHAnsi" w:hAnsiTheme="minorHAnsi"/>
          <w:i w:val="0"/>
          <w:sz w:val="22"/>
        </w:rPr>
      </w:pPr>
      <w:r w:rsidRPr="006D2D82">
        <w:rPr>
          <w:rFonts w:asciiTheme="minorHAnsi" w:hAnsiTheme="minorHAnsi"/>
          <w:i w:val="0"/>
          <w:sz w:val="22"/>
        </w:rPr>
        <w:t>Ve stáji může být umístěno max. 30</w:t>
      </w:r>
      <w:r w:rsidR="00410BDD">
        <w:rPr>
          <w:rFonts w:asciiTheme="minorHAnsi" w:hAnsiTheme="minorHAnsi"/>
          <w:i w:val="0"/>
          <w:sz w:val="22"/>
        </w:rPr>
        <w:t xml:space="preserve"> </w:t>
      </w:r>
      <w:r w:rsidRPr="006D2D82">
        <w:rPr>
          <w:rFonts w:asciiTheme="minorHAnsi" w:hAnsiTheme="minorHAnsi"/>
          <w:i w:val="0"/>
          <w:sz w:val="22"/>
        </w:rPr>
        <w:t>ks prasat v kotcích + 12 prasat v</w:t>
      </w:r>
      <w:r w:rsidR="005E6A81" w:rsidRPr="006D2D82">
        <w:rPr>
          <w:rFonts w:asciiTheme="minorHAnsi" w:hAnsiTheme="minorHAnsi"/>
          <w:i w:val="0"/>
          <w:sz w:val="22"/>
        </w:rPr>
        <w:t> </w:t>
      </w:r>
      <w:r w:rsidRPr="006D2D82">
        <w:rPr>
          <w:rFonts w:asciiTheme="minorHAnsi" w:hAnsiTheme="minorHAnsi"/>
          <w:i w:val="0"/>
          <w:sz w:val="22"/>
        </w:rPr>
        <w:t>klecích</w:t>
      </w:r>
      <w:r w:rsidR="005E6A81" w:rsidRPr="006D2D82">
        <w:rPr>
          <w:rFonts w:asciiTheme="minorHAnsi" w:hAnsiTheme="minorHAnsi"/>
          <w:i w:val="0"/>
          <w:sz w:val="22"/>
        </w:rPr>
        <w:t>, každé</w:t>
      </w:r>
      <w:r w:rsidRPr="006D2D82">
        <w:rPr>
          <w:rFonts w:asciiTheme="minorHAnsi" w:hAnsiTheme="minorHAnsi"/>
          <w:i w:val="0"/>
          <w:sz w:val="22"/>
        </w:rPr>
        <w:t xml:space="preserve"> o hmotnosti 100kg – </w:t>
      </w:r>
      <w:r w:rsidR="005E6A81" w:rsidRPr="006D2D82">
        <w:rPr>
          <w:rFonts w:asciiTheme="minorHAnsi" w:hAnsiTheme="minorHAnsi"/>
          <w:i w:val="0"/>
          <w:sz w:val="22"/>
        </w:rPr>
        <w:t>s</w:t>
      </w:r>
      <w:r w:rsidRPr="006D2D82">
        <w:rPr>
          <w:rFonts w:asciiTheme="minorHAnsi" w:hAnsiTheme="minorHAnsi"/>
          <w:i w:val="0"/>
          <w:sz w:val="22"/>
        </w:rPr>
        <w:t xml:space="preserve"> produkcí tepla 30x 100W.</w:t>
      </w:r>
    </w:p>
    <w:p w14:paraId="0EB518A5"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Chlazená místnost, klimatizace i řízený světelný režim</w:t>
      </w:r>
    </w:p>
    <w:p w14:paraId="547F365A"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Omyvatelná podlaha i stěny</w:t>
      </w:r>
    </w:p>
    <w:p w14:paraId="2F54EE51"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Přívod vody k bilančním klecím</w:t>
      </w:r>
    </w:p>
    <w:p w14:paraId="6847682C"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Kanálek přes celou místnost</w:t>
      </w:r>
    </w:p>
    <w:p w14:paraId="16745C85"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Dřez, teplá/studená voda</w:t>
      </w:r>
    </w:p>
    <w:p w14:paraId="090E0973" w14:textId="77777777" w:rsidR="006D2D82" w:rsidRPr="006D2D82" w:rsidRDefault="00410BDD" w:rsidP="006D2D82">
      <w:pPr>
        <w:pStyle w:val="Odstavecseseznamem"/>
        <w:numPr>
          <w:ilvl w:val="0"/>
          <w:numId w:val="11"/>
        </w:numPr>
        <w:spacing w:after="160" w:line="259" w:lineRule="auto"/>
        <w:ind w:right="0"/>
        <w:jc w:val="left"/>
        <w:rPr>
          <w:rFonts w:asciiTheme="minorHAnsi" w:hAnsiTheme="minorHAnsi"/>
          <w:i w:val="0"/>
          <w:sz w:val="22"/>
        </w:rPr>
      </w:pPr>
      <w:r>
        <w:rPr>
          <w:rFonts w:asciiTheme="minorHAnsi" w:hAnsiTheme="minorHAnsi"/>
          <w:i w:val="0"/>
          <w:sz w:val="22"/>
        </w:rPr>
        <w:t>S</w:t>
      </w:r>
      <w:r w:rsidR="006D2D82" w:rsidRPr="006D2D82">
        <w:rPr>
          <w:rFonts w:asciiTheme="minorHAnsi" w:hAnsiTheme="minorHAnsi"/>
          <w:i w:val="0"/>
          <w:sz w:val="22"/>
        </w:rPr>
        <w:t>tůl</w:t>
      </w:r>
    </w:p>
    <w:p w14:paraId="7A8D3DEA"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Přívod elektřiny na „VMZ“ (400 V, také 230 °C)</w:t>
      </w:r>
    </w:p>
    <w:p w14:paraId="178D429B"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Možnost odvozu exkrementů – spláchnutí do jímky</w:t>
      </w:r>
    </w:p>
    <w:p w14:paraId="2140ECE2"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Váha na prasata (230 V)</w:t>
      </w:r>
    </w:p>
    <w:p w14:paraId="52CC52E5"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 xml:space="preserve">Termokamery – pro hodnocení tepelného stresu </w:t>
      </w:r>
    </w:p>
    <w:p w14:paraId="03950F42"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Monitoring CO</w:t>
      </w:r>
      <w:r w:rsidRPr="006D2D82">
        <w:rPr>
          <w:rFonts w:asciiTheme="minorHAnsi" w:hAnsiTheme="minorHAnsi"/>
          <w:i w:val="0"/>
          <w:sz w:val="22"/>
          <w:vertAlign w:val="subscript"/>
        </w:rPr>
        <w:t>2</w:t>
      </w:r>
      <w:r w:rsidRPr="006D2D82">
        <w:rPr>
          <w:rFonts w:asciiTheme="minorHAnsi" w:hAnsiTheme="minorHAnsi"/>
          <w:i w:val="0"/>
          <w:sz w:val="22"/>
        </w:rPr>
        <w:t>, NH</w:t>
      </w:r>
      <w:r w:rsidRPr="006D2D82">
        <w:rPr>
          <w:rFonts w:asciiTheme="minorHAnsi" w:hAnsiTheme="minorHAnsi"/>
          <w:i w:val="0"/>
          <w:sz w:val="22"/>
          <w:vertAlign w:val="subscript"/>
        </w:rPr>
        <w:t>3</w:t>
      </w:r>
      <w:r w:rsidRPr="006D2D82">
        <w:rPr>
          <w:rFonts w:asciiTheme="minorHAnsi" w:hAnsiTheme="minorHAnsi"/>
          <w:i w:val="0"/>
          <w:sz w:val="22"/>
        </w:rPr>
        <w:t xml:space="preserve"> - plynů – ve stáji</w:t>
      </w:r>
    </w:p>
    <w:p w14:paraId="08771851" w14:textId="77777777" w:rsidR="006D2D82" w:rsidRP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 xml:space="preserve">Zvlhčování – </w:t>
      </w:r>
      <w:proofErr w:type="spellStart"/>
      <w:r w:rsidRPr="006D2D82">
        <w:rPr>
          <w:rFonts w:asciiTheme="minorHAnsi" w:hAnsiTheme="minorHAnsi"/>
          <w:i w:val="0"/>
          <w:sz w:val="22"/>
        </w:rPr>
        <w:t>rosiče</w:t>
      </w:r>
      <w:proofErr w:type="spellEnd"/>
      <w:r w:rsidRPr="006D2D82">
        <w:rPr>
          <w:rFonts w:asciiTheme="minorHAnsi" w:hAnsiTheme="minorHAnsi"/>
          <w:i w:val="0"/>
          <w:sz w:val="22"/>
        </w:rPr>
        <w:t xml:space="preserve"> vzduchu apod.</w:t>
      </w:r>
    </w:p>
    <w:p w14:paraId="5BEC9DE3" w14:textId="77777777" w:rsidR="006D2D82" w:rsidRDefault="006D2D82" w:rsidP="006D2D82">
      <w:pPr>
        <w:pStyle w:val="Odstavecseseznamem"/>
        <w:numPr>
          <w:ilvl w:val="0"/>
          <w:numId w:val="11"/>
        </w:numPr>
        <w:spacing w:after="160" w:line="259" w:lineRule="auto"/>
        <w:ind w:right="0"/>
        <w:jc w:val="left"/>
        <w:rPr>
          <w:rFonts w:asciiTheme="minorHAnsi" w:hAnsiTheme="minorHAnsi"/>
          <w:i w:val="0"/>
          <w:sz w:val="22"/>
        </w:rPr>
      </w:pPr>
      <w:r w:rsidRPr="006D2D82">
        <w:rPr>
          <w:rFonts w:asciiTheme="minorHAnsi" w:hAnsiTheme="minorHAnsi"/>
          <w:i w:val="0"/>
          <w:sz w:val="22"/>
        </w:rPr>
        <w:t>Kamerový systém</w:t>
      </w:r>
    </w:p>
    <w:p w14:paraId="1F71EBBA" w14:textId="77777777" w:rsidR="006D2D82" w:rsidRDefault="006D2D82" w:rsidP="006D2D82">
      <w:pPr>
        <w:spacing w:after="160" w:line="259" w:lineRule="auto"/>
        <w:ind w:right="0"/>
        <w:jc w:val="left"/>
        <w:rPr>
          <w:rFonts w:asciiTheme="minorHAnsi" w:hAnsiTheme="minorHAnsi"/>
          <w:i w:val="0"/>
          <w:sz w:val="22"/>
        </w:rPr>
      </w:pPr>
      <w:r>
        <w:rPr>
          <w:rFonts w:asciiTheme="minorHAnsi" w:hAnsiTheme="minorHAnsi"/>
          <w:i w:val="0"/>
          <w:sz w:val="22"/>
        </w:rPr>
        <w:lastRenderedPageBreak/>
        <w:t>Požadavky na sklad krmiv pro prasata:</w:t>
      </w:r>
    </w:p>
    <w:p w14:paraId="706D0560" w14:textId="77777777" w:rsidR="0042042A" w:rsidRPr="0042042A" w:rsidRDefault="0042042A" w:rsidP="0042042A">
      <w:pPr>
        <w:pStyle w:val="Odstavecseseznamem"/>
        <w:numPr>
          <w:ilvl w:val="0"/>
          <w:numId w:val="11"/>
        </w:numPr>
        <w:spacing w:after="160" w:line="259" w:lineRule="auto"/>
        <w:ind w:right="0"/>
        <w:jc w:val="left"/>
        <w:rPr>
          <w:rFonts w:asciiTheme="minorHAnsi" w:hAnsiTheme="minorHAnsi"/>
          <w:i w:val="0"/>
          <w:sz w:val="22"/>
        </w:rPr>
      </w:pPr>
      <w:r w:rsidRPr="0042042A">
        <w:rPr>
          <w:rFonts w:asciiTheme="minorHAnsi" w:hAnsiTheme="minorHAnsi"/>
          <w:i w:val="0"/>
          <w:sz w:val="22"/>
        </w:rPr>
        <w:t>Chlazená místnost</w:t>
      </w:r>
    </w:p>
    <w:p w14:paraId="217426AB" w14:textId="77777777" w:rsidR="0042042A" w:rsidRPr="0042042A" w:rsidRDefault="0042042A" w:rsidP="0042042A">
      <w:pPr>
        <w:pStyle w:val="Odstavecseseznamem"/>
        <w:numPr>
          <w:ilvl w:val="0"/>
          <w:numId w:val="11"/>
        </w:numPr>
        <w:spacing w:after="160" w:line="259" w:lineRule="auto"/>
        <w:ind w:right="0"/>
        <w:jc w:val="left"/>
        <w:rPr>
          <w:rFonts w:asciiTheme="minorHAnsi" w:hAnsiTheme="minorHAnsi"/>
          <w:i w:val="0"/>
          <w:sz w:val="22"/>
        </w:rPr>
      </w:pPr>
      <w:r w:rsidRPr="0042042A">
        <w:rPr>
          <w:rFonts w:asciiTheme="minorHAnsi" w:hAnsiTheme="minorHAnsi"/>
          <w:i w:val="0"/>
          <w:sz w:val="22"/>
        </w:rPr>
        <w:t>Možnost uložení pytlů s krmivy do pevného regálu (vysoká nosnost, na palety)</w:t>
      </w:r>
    </w:p>
    <w:p w14:paraId="7FFC2C15" w14:textId="77777777" w:rsidR="0042042A" w:rsidRPr="0042042A" w:rsidRDefault="0042042A" w:rsidP="0042042A">
      <w:pPr>
        <w:pStyle w:val="Odstavecseseznamem"/>
        <w:numPr>
          <w:ilvl w:val="0"/>
          <w:numId w:val="11"/>
        </w:numPr>
        <w:spacing w:after="160" w:line="259" w:lineRule="auto"/>
        <w:ind w:right="0"/>
        <w:jc w:val="left"/>
        <w:rPr>
          <w:rFonts w:asciiTheme="minorHAnsi" w:hAnsiTheme="minorHAnsi"/>
          <w:i w:val="0"/>
          <w:sz w:val="22"/>
        </w:rPr>
      </w:pPr>
      <w:r w:rsidRPr="0042042A">
        <w:rPr>
          <w:rFonts w:asciiTheme="minorHAnsi" w:hAnsiTheme="minorHAnsi"/>
          <w:i w:val="0"/>
          <w:sz w:val="22"/>
        </w:rPr>
        <w:t>Možnost uskladnění pytlů na paletách (regál s certifikátem)</w:t>
      </w:r>
    </w:p>
    <w:p w14:paraId="08342A27" w14:textId="77777777" w:rsidR="0042042A" w:rsidRPr="0042042A" w:rsidRDefault="0042042A" w:rsidP="0042042A">
      <w:pPr>
        <w:pStyle w:val="Odstavecseseznamem"/>
        <w:numPr>
          <w:ilvl w:val="0"/>
          <w:numId w:val="11"/>
        </w:numPr>
        <w:spacing w:after="160" w:line="259" w:lineRule="auto"/>
        <w:ind w:right="0"/>
        <w:jc w:val="left"/>
        <w:rPr>
          <w:rFonts w:asciiTheme="minorHAnsi" w:hAnsiTheme="minorHAnsi"/>
          <w:i w:val="0"/>
          <w:sz w:val="22"/>
        </w:rPr>
      </w:pPr>
      <w:r w:rsidRPr="0042042A">
        <w:rPr>
          <w:rFonts w:asciiTheme="minorHAnsi" w:hAnsiTheme="minorHAnsi"/>
          <w:i w:val="0"/>
          <w:sz w:val="22"/>
        </w:rPr>
        <w:t>Omyvatelné stěny i podlaha</w:t>
      </w:r>
    </w:p>
    <w:p w14:paraId="5441CBD8" w14:textId="77777777" w:rsidR="0042042A" w:rsidRPr="0042042A" w:rsidRDefault="0042042A" w:rsidP="0042042A">
      <w:pPr>
        <w:pStyle w:val="Odstavecseseznamem"/>
        <w:numPr>
          <w:ilvl w:val="0"/>
          <w:numId w:val="11"/>
        </w:numPr>
        <w:spacing w:after="160" w:line="259" w:lineRule="auto"/>
        <w:ind w:right="0"/>
        <w:jc w:val="left"/>
        <w:rPr>
          <w:rFonts w:asciiTheme="minorHAnsi" w:hAnsiTheme="minorHAnsi"/>
          <w:i w:val="0"/>
          <w:sz w:val="22"/>
        </w:rPr>
      </w:pPr>
      <w:r w:rsidRPr="0042042A">
        <w:rPr>
          <w:rFonts w:asciiTheme="minorHAnsi" w:hAnsiTheme="minorHAnsi"/>
          <w:i w:val="0"/>
          <w:sz w:val="22"/>
        </w:rPr>
        <w:t xml:space="preserve">Možnost </w:t>
      </w:r>
      <w:r w:rsidR="00410BDD">
        <w:rPr>
          <w:rFonts w:asciiTheme="minorHAnsi" w:hAnsiTheme="minorHAnsi"/>
          <w:i w:val="0"/>
          <w:sz w:val="22"/>
        </w:rPr>
        <w:t>důkladného</w:t>
      </w:r>
      <w:r w:rsidRPr="0042042A">
        <w:rPr>
          <w:rFonts w:asciiTheme="minorHAnsi" w:hAnsiTheme="minorHAnsi"/>
          <w:i w:val="0"/>
          <w:sz w:val="22"/>
        </w:rPr>
        <w:t xml:space="preserve"> uzavření místnosti (i vzduchotechniky) pro případ plynování proti škůdcům</w:t>
      </w:r>
    </w:p>
    <w:p w14:paraId="7B3607B7" w14:textId="77777777" w:rsidR="0042042A" w:rsidRPr="0042042A" w:rsidRDefault="0042042A" w:rsidP="0042042A">
      <w:pPr>
        <w:pStyle w:val="Odstavecseseznamem"/>
        <w:numPr>
          <w:ilvl w:val="0"/>
          <w:numId w:val="11"/>
        </w:numPr>
        <w:spacing w:after="160" w:line="259" w:lineRule="auto"/>
        <w:ind w:right="0"/>
        <w:jc w:val="left"/>
        <w:rPr>
          <w:rFonts w:asciiTheme="minorHAnsi" w:hAnsiTheme="minorHAnsi"/>
          <w:i w:val="0"/>
          <w:sz w:val="22"/>
        </w:rPr>
      </w:pPr>
      <w:r w:rsidRPr="0042042A">
        <w:rPr>
          <w:rFonts w:asciiTheme="minorHAnsi" w:hAnsiTheme="minorHAnsi"/>
          <w:i w:val="0"/>
          <w:sz w:val="22"/>
        </w:rPr>
        <w:t>Mrazící box</w:t>
      </w:r>
    </w:p>
    <w:p w14:paraId="62D2E70C" w14:textId="77777777" w:rsidR="0042042A" w:rsidRPr="0042042A" w:rsidRDefault="0042042A" w:rsidP="0042042A">
      <w:pPr>
        <w:pStyle w:val="Odstavecseseznamem"/>
        <w:numPr>
          <w:ilvl w:val="0"/>
          <w:numId w:val="11"/>
        </w:numPr>
        <w:spacing w:after="160" w:line="259" w:lineRule="auto"/>
        <w:ind w:right="0"/>
        <w:jc w:val="left"/>
        <w:rPr>
          <w:rFonts w:asciiTheme="minorHAnsi" w:hAnsiTheme="minorHAnsi"/>
          <w:i w:val="0"/>
          <w:sz w:val="22"/>
        </w:rPr>
      </w:pPr>
      <w:r w:rsidRPr="0042042A">
        <w:rPr>
          <w:rFonts w:asciiTheme="minorHAnsi" w:hAnsiTheme="minorHAnsi"/>
          <w:i w:val="0"/>
          <w:sz w:val="22"/>
        </w:rPr>
        <w:t>Skříň na pomůcky (košťata, lopaty, kyblíky…)</w:t>
      </w:r>
    </w:p>
    <w:p w14:paraId="4FF6A308" w14:textId="77777777" w:rsidR="0042042A" w:rsidRPr="0042042A" w:rsidRDefault="0042042A" w:rsidP="0042042A">
      <w:pPr>
        <w:pStyle w:val="Odstavecseseznamem"/>
        <w:numPr>
          <w:ilvl w:val="0"/>
          <w:numId w:val="11"/>
        </w:numPr>
        <w:spacing w:after="160" w:line="259" w:lineRule="auto"/>
        <w:ind w:right="0"/>
        <w:jc w:val="left"/>
        <w:rPr>
          <w:rFonts w:asciiTheme="minorHAnsi" w:hAnsiTheme="minorHAnsi"/>
          <w:i w:val="0"/>
          <w:sz w:val="22"/>
        </w:rPr>
      </w:pPr>
      <w:r w:rsidRPr="0042042A">
        <w:rPr>
          <w:rFonts w:asciiTheme="minorHAnsi" w:hAnsiTheme="minorHAnsi"/>
          <w:i w:val="0"/>
          <w:sz w:val="22"/>
        </w:rPr>
        <w:t>Stůl, váhy na nav</w:t>
      </w:r>
      <w:r w:rsidR="00410BDD">
        <w:rPr>
          <w:rFonts w:asciiTheme="minorHAnsi" w:hAnsiTheme="minorHAnsi"/>
          <w:i w:val="0"/>
          <w:sz w:val="22"/>
        </w:rPr>
        <w:t>ážení</w:t>
      </w:r>
      <w:r w:rsidRPr="0042042A">
        <w:rPr>
          <w:rFonts w:asciiTheme="minorHAnsi" w:hAnsiTheme="minorHAnsi"/>
          <w:i w:val="0"/>
          <w:sz w:val="22"/>
        </w:rPr>
        <w:t xml:space="preserve"> krmiv/doplňků</w:t>
      </w:r>
    </w:p>
    <w:p w14:paraId="43D9446B" w14:textId="77777777" w:rsidR="009F6285" w:rsidRDefault="009F6285" w:rsidP="003E41B9">
      <w:pPr>
        <w:spacing w:after="0"/>
        <w:ind w:left="-5" w:right="0"/>
        <w:rPr>
          <w:rFonts w:asciiTheme="minorHAnsi" w:hAnsiTheme="minorHAnsi"/>
          <w:i w:val="0"/>
          <w:sz w:val="22"/>
        </w:rPr>
      </w:pPr>
      <w:r>
        <w:rPr>
          <w:rFonts w:asciiTheme="minorHAnsi" w:hAnsiTheme="minorHAnsi"/>
          <w:i w:val="0"/>
          <w:sz w:val="22"/>
        </w:rPr>
        <w:t xml:space="preserve">Další významnou součástí projektu je zřízení bilanční stáje pro skot </w:t>
      </w:r>
      <w:r w:rsidR="00410BDD">
        <w:rPr>
          <w:rFonts w:asciiTheme="minorHAnsi" w:hAnsiTheme="minorHAnsi"/>
          <w:i w:val="0"/>
          <w:sz w:val="22"/>
        </w:rPr>
        <w:t>(</w:t>
      </w:r>
      <w:r>
        <w:rPr>
          <w:rFonts w:asciiTheme="minorHAnsi" w:hAnsiTheme="minorHAnsi"/>
          <w:i w:val="0"/>
          <w:sz w:val="22"/>
        </w:rPr>
        <w:t>12 dojnic</w:t>
      </w:r>
      <w:r w:rsidR="00410BDD">
        <w:rPr>
          <w:rFonts w:asciiTheme="minorHAnsi" w:hAnsiTheme="minorHAnsi"/>
          <w:i w:val="0"/>
          <w:sz w:val="22"/>
        </w:rPr>
        <w:t>)</w:t>
      </w:r>
      <w:r>
        <w:rPr>
          <w:rFonts w:asciiTheme="minorHAnsi" w:hAnsiTheme="minorHAnsi"/>
          <w:i w:val="0"/>
          <w:sz w:val="22"/>
        </w:rPr>
        <w:t>.</w:t>
      </w:r>
      <w:r w:rsidR="00006EFA">
        <w:rPr>
          <w:rFonts w:asciiTheme="minorHAnsi" w:hAnsiTheme="minorHAnsi"/>
          <w:i w:val="0"/>
          <w:sz w:val="22"/>
        </w:rPr>
        <w:t xml:space="preserve"> </w:t>
      </w:r>
    </w:p>
    <w:p w14:paraId="0122A6E6" w14:textId="77777777" w:rsidR="009F6285" w:rsidRDefault="009F6285" w:rsidP="003E41B9">
      <w:pPr>
        <w:spacing w:after="0"/>
        <w:ind w:left="-5" w:right="0"/>
        <w:rPr>
          <w:rFonts w:asciiTheme="minorHAnsi" w:hAnsiTheme="minorHAnsi"/>
          <w:i w:val="0"/>
          <w:sz w:val="22"/>
        </w:rPr>
      </w:pPr>
      <w:r>
        <w:rPr>
          <w:rFonts w:asciiTheme="minorHAnsi" w:hAnsiTheme="minorHAnsi"/>
          <w:i w:val="0"/>
          <w:sz w:val="22"/>
        </w:rPr>
        <w:t>Ve stejném prostoru jako bude umístěna bilanční stáj pro skot, bude umístěna bilanční stáj pro malé přežvýkavce s 12 bilančními klecemi. Stáje budou navzájem odděle</w:t>
      </w:r>
      <w:r w:rsidR="00597B06">
        <w:rPr>
          <w:rFonts w:asciiTheme="minorHAnsi" w:hAnsiTheme="minorHAnsi"/>
          <w:i w:val="0"/>
          <w:sz w:val="22"/>
        </w:rPr>
        <w:t>ny přepážkou, aby vznikly samostatné oddělené místnosti s možností současně probíhajících pokusů.</w:t>
      </w:r>
    </w:p>
    <w:p w14:paraId="296979DB" w14:textId="77777777" w:rsidR="00267159" w:rsidRDefault="00267159" w:rsidP="003E41B9">
      <w:pPr>
        <w:spacing w:after="0"/>
        <w:ind w:left="-5" w:right="0"/>
        <w:rPr>
          <w:rFonts w:asciiTheme="minorHAnsi" w:hAnsiTheme="minorHAnsi"/>
          <w:i w:val="0"/>
          <w:sz w:val="22"/>
        </w:rPr>
      </w:pPr>
    </w:p>
    <w:p w14:paraId="4E749828" w14:textId="77777777" w:rsidR="00267159" w:rsidRDefault="00E06448" w:rsidP="003E41B9">
      <w:pPr>
        <w:spacing w:after="0"/>
        <w:ind w:left="-5" w:right="0"/>
        <w:rPr>
          <w:rFonts w:asciiTheme="minorHAnsi" w:hAnsiTheme="minorHAnsi"/>
          <w:i w:val="0"/>
          <w:sz w:val="22"/>
        </w:rPr>
      </w:pPr>
      <w:r>
        <w:rPr>
          <w:rFonts w:asciiTheme="minorHAnsi" w:hAnsiTheme="minorHAnsi"/>
          <w:i w:val="0"/>
          <w:sz w:val="22"/>
        </w:rPr>
        <w:t>Požadavky na bilanční stáj:</w:t>
      </w:r>
    </w:p>
    <w:p w14:paraId="69FE1474"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Klimatizovaná, možnost řízení teploty i proudění vzduchu, světelný režim</w:t>
      </w:r>
    </w:p>
    <w:p w14:paraId="53638719"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12 tenzometrických žlabů –</w:t>
      </w:r>
      <w:r w:rsidR="004E35E1">
        <w:rPr>
          <w:rFonts w:asciiTheme="minorHAnsi" w:hAnsiTheme="minorHAnsi"/>
          <w:i w:val="0"/>
          <w:sz w:val="22"/>
        </w:rPr>
        <w:t xml:space="preserve"> </w:t>
      </w:r>
      <w:r>
        <w:rPr>
          <w:rFonts w:asciiTheme="minorHAnsi" w:hAnsiTheme="minorHAnsi"/>
          <w:i w:val="0"/>
          <w:sz w:val="22"/>
        </w:rPr>
        <w:t>krmení zvenku malým krmným vozem</w:t>
      </w:r>
    </w:p>
    <w:p w14:paraId="2C42A592"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U každého stání je automatická napáječka s měřidlem spotřeby vody (Ebra – s výstupem pro digitální záznam; přesnost min. 100 ml)</w:t>
      </w:r>
    </w:p>
    <w:p w14:paraId="13D6A390"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 xml:space="preserve">Mezi dojnicemi je ohrada a mezi 2 dojnicemi bezpečnostní ulička pro ošetřovatele na odběr krve, </w:t>
      </w:r>
      <w:proofErr w:type="spellStart"/>
      <w:r w:rsidRPr="00E06448">
        <w:rPr>
          <w:rFonts w:asciiTheme="minorHAnsi" w:hAnsiTheme="minorHAnsi"/>
          <w:i w:val="0"/>
          <w:sz w:val="22"/>
        </w:rPr>
        <w:t>bachorové</w:t>
      </w:r>
      <w:proofErr w:type="spellEnd"/>
      <w:r w:rsidRPr="00E06448">
        <w:rPr>
          <w:rFonts w:asciiTheme="minorHAnsi" w:hAnsiTheme="minorHAnsi"/>
          <w:i w:val="0"/>
          <w:sz w:val="22"/>
        </w:rPr>
        <w:t xml:space="preserve"> tekutiny, bolusů apod. </w:t>
      </w:r>
    </w:p>
    <w:p w14:paraId="2C4D96C4"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 xml:space="preserve">Dojnice mají možnost ležet na gumové matraci. Za dojnicemi je hluboký kanál z chemicky odolné </w:t>
      </w:r>
      <w:proofErr w:type="spellStart"/>
      <w:r w:rsidRPr="00E06448">
        <w:rPr>
          <w:rFonts w:asciiTheme="minorHAnsi" w:hAnsiTheme="minorHAnsi"/>
          <w:i w:val="0"/>
          <w:sz w:val="22"/>
        </w:rPr>
        <w:t>nerezi</w:t>
      </w:r>
      <w:proofErr w:type="spellEnd"/>
      <w:r w:rsidRPr="00E06448">
        <w:rPr>
          <w:rFonts w:asciiTheme="minorHAnsi" w:hAnsiTheme="minorHAnsi"/>
          <w:i w:val="0"/>
          <w:sz w:val="22"/>
        </w:rPr>
        <w:t xml:space="preserve"> (odolnost moči, agresivnímu prostředí) – musí se do něj vejít barel na moč (min. 50 litrů), zároveň slouží jako odpadní kanál</w:t>
      </w:r>
    </w:p>
    <w:p w14:paraId="379DB3AC"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Přes kanál je velmi pevný průchozí rošt s krytem vhodný pro dobytek (odnímatelný</w:t>
      </w:r>
      <w:r>
        <w:rPr>
          <w:rFonts w:asciiTheme="minorHAnsi" w:hAnsiTheme="minorHAnsi"/>
          <w:i w:val="0"/>
          <w:sz w:val="22"/>
        </w:rPr>
        <w:t xml:space="preserve"> </w:t>
      </w:r>
      <w:r w:rsidRPr="00E06448">
        <w:rPr>
          <w:rFonts w:asciiTheme="minorHAnsi" w:hAnsiTheme="minorHAnsi"/>
          <w:i w:val="0"/>
          <w:sz w:val="22"/>
        </w:rPr>
        <w:t xml:space="preserve"> po menších částech</w:t>
      </w:r>
      <w:r>
        <w:rPr>
          <w:rFonts w:asciiTheme="minorHAnsi" w:hAnsiTheme="minorHAnsi"/>
          <w:i w:val="0"/>
          <w:sz w:val="22"/>
        </w:rPr>
        <w:t xml:space="preserve"> pro snadné vyndání </w:t>
      </w:r>
      <w:r w:rsidRPr="00E06448">
        <w:rPr>
          <w:rFonts w:asciiTheme="minorHAnsi" w:hAnsiTheme="minorHAnsi"/>
          <w:i w:val="0"/>
          <w:sz w:val="22"/>
        </w:rPr>
        <w:t>barel</w:t>
      </w:r>
      <w:r>
        <w:rPr>
          <w:rFonts w:asciiTheme="minorHAnsi" w:hAnsiTheme="minorHAnsi"/>
          <w:i w:val="0"/>
          <w:sz w:val="22"/>
        </w:rPr>
        <w:t>ů</w:t>
      </w:r>
      <w:r w:rsidRPr="00E06448">
        <w:rPr>
          <w:rFonts w:asciiTheme="minorHAnsi" w:hAnsiTheme="minorHAnsi"/>
          <w:i w:val="0"/>
          <w:sz w:val="22"/>
        </w:rPr>
        <w:t>), mimo bilanci je zakrytý, aby exkrementy nepadaly do kanálu, z pevného recyklovaného plastu</w:t>
      </w:r>
      <w:r w:rsidR="004E35E1">
        <w:rPr>
          <w:rFonts w:asciiTheme="minorHAnsi" w:hAnsiTheme="minorHAnsi"/>
          <w:i w:val="0"/>
          <w:sz w:val="22"/>
        </w:rPr>
        <w:t>.</w:t>
      </w:r>
    </w:p>
    <w:p w14:paraId="3802987D"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 xml:space="preserve">Na roštu bude stát nádoba na výkaly </w:t>
      </w:r>
      <w:r>
        <w:rPr>
          <w:rFonts w:asciiTheme="minorHAnsi" w:hAnsiTheme="minorHAnsi"/>
          <w:i w:val="0"/>
          <w:sz w:val="22"/>
        </w:rPr>
        <w:t>o dostatečném průměru</w:t>
      </w:r>
      <w:r w:rsidRPr="00E06448">
        <w:rPr>
          <w:rFonts w:asciiTheme="minorHAnsi" w:hAnsiTheme="minorHAnsi"/>
          <w:i w:val="0"/>
          <w:sz w:val="22"/>
        </w:rPr>
        <w:t xml:space="preserve"> na kolečkách</w:t>
      </w:r>
      <w:r>
        <w:rPr>
          <w:rFonts w:asciiTheme="minorHAnsi" w:hAnsiTheme="minorHAnsi"/>
          <w:i w:val="0"/>
          <w:sz w:val="22"/>
        </w:rPr>
        <w:t xml:space="preserve"> s možností zabr</w:t>
      </w:r>
      <w:r w:rsidR="004E35E1">
        <w:rPr>
          <w:rFonts w:asciiTheme="minorHAnsi" w:hAnsiTheme="minorHAnsi"/>
          <w:i w:val="0"/>
          <w:sz w:val="22"/>
        </w:rPr>
        <w:t>z</w:t>
      </w:r>
      <w:r>
        <w:rPr>
          <w:rFonts w:asciiTheme="minorHAnsi" w:hAnsiTheme="minorHAnsi"/>
          <w:i w:val="0"/>
          <w:sz w:val="22"/>
        </w:rPr>
        <w:t>dění.</w:t>
      </w:r>
    </w:p>
    <w:p w14:paraId="56A0C66E"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 xml:space="preserve">Zezadu fixační zábrana </w:t>
      </w:r>
      <w:r>
        <w:rPr>
          <w:rFonts w:asciiTheme="minorHAnsi" w:hAnsiTheme="minorHAnsi"/>
          <w:i w:val="0"/>
          <w:sz w:val="22"/>
        </w:rPr>
        <w:t>(</w:t>
      </w:r>
      <w:r w:rsidRPr="00E06448">
        <w:rPr>
          <w:rFonts w:asciiTheme="minorHAnsi" w:hAnsiTheme="minorHAnsi"/>
          <w:i w:val="0"/>
          <w:sz w:val="22"/>
        </w:rPr>
        <w:t>proti vycouvání a pohybu dojnice po stáji</w:t>
      </w:r>
      <w:r>
        <w:rPr>
          <w:rFonts w:asciiTheme="minorHAnsi" w:hAnsiTheme="minorHAnsi"/>
          <w:i w:val="0"/>
          <w:sz w:val="22"/>
        </w:rPr>
        <w:t xml:space="preserve">), kterou </w:t>
      </w:r>
      <w:r w:rsidRPr="00E06448">
        <w:rPr>
          <w:rFonts w:asciiTheme="minorHAnsi" w:hAnsiTheme="minorHAnsi"/>
          <w:i w:val="0"/>
          <w:sz w:val="22"/>
        </w:rPr>
        <w:t xml:space="preserve"> lze zvednout a </w:t>
      </w:r>
      <w:r w:rsidR="004E35E1">
        <w:rPr>
          <w:rFonts w:asciiTheme="minorHAnsi" w:hAnsiTheme="minorHAnsi"/>
          <w:i w:val="0"/>
          <w:sz w:val="22"/>
        </w:rPr>
        <w:t>umožnit zvířatům volný pohyb</w:t>
      </w:r>
      <w:r>
        <w:rPr>
          <w:rFonts w:asciiTheme="minorHAnsi" w:hAnsiTheme="minorHAnsi"/>
          <w:i w:val="0"/>
          <w:sz w:val="22"/>
        </w:rPr>
        <w:t>.</w:t>
      </w:r>
    </w:p>
    <w:p w14:paraId="70E94DB0"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 xml:space="preserve">V místnosti možnost pojezdu s mobilním dojícím zařízením </w:t>
      </w:r>
      <w:r>
        <w:rPr>
          <w:rFonts w:asciiTheme="minorHAnsi" w:hAnsiTheme="minorHAnsi"/>
          <w:i w:val="0"/>
          <w:sz w:val="22"/>
        </w:rPr>
        <w:t>(1 ks)</w:t>
      </w:r>
      <w:r w:rsidRPr="00E06448">
        <w:rPr>
          <w:rFonts w:asciiTheme="minorHAnsi" w:hAnsiTheme="minorHAnsi"/>
          <w:i w:val="0"/>
          <w:sz w:val="22"/>
        </w:rPr>
        <w:t xml:space="preserve"> </w:t>
      </w:r>
    </w:p>
    <w:p w14:paraId="41565013"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Přívod vody „zezadu dojnice“ (střed stáje) na čištění a sprchování</w:t>
      </w:r>
    </w:p>
    <w:p w14:paraId="274ABB8D"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Umyvadlo s teplou a studenou vodou</w:t>
      </w:r>
    </w:p>
    <w:p w14:paraId="7909D11B"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 xml:space="preserve">Odkládací stůl nebo stolek </w:t>
      </w:r>
    </w:p>
    <w:p w14:paraId="08A8048E"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Pr>
          <w:rFonts w:asciiTheme="minorHAnsi" w:hAnsiTheme="minorHAnsi"/>
          <w:i w:val="0"/>
          <w:sz w:val="22"/>
        </w:rPr>
        <w:t>Ruční</w:t>
      </w:r>
      <w:r w:rsidRPr="00E06448">
        <w:rPr>
          <w:rFonts w:asciiTheme="minorHAnsi" w:hAnsiTheme="minorHAnsi"/>
          <w:i w:val="0"/>
          <w:sz w:val="22"/>
        </w:rPr>
        <w:t xml:space="preserve"> odklízení výkalů</w:t>
      </w:r>
    </w:p>
    <w:p w14:paraId="30C365EC"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Manipulační chodba + prostor na vozík (převážení nádob s výkaly, kanystrů, ….)</w:t>
      </w:r>
    </w:p>
    <w:p w14:paraId="5329DA43"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Pr>
          <w:rFonts w:asciiTheme="minorHAnsi" w:hAnsiTheme="minorHAnsi"/>
          <w:i w:val="0"/>
          <w:sz w:val="22"/>
        </w:rPr>
        <w:t>K</w:t>
      </w:r>
      <w:r w:rsidRPr="00E06448">
        <w:rPr>
          <w:rFonts w:asciiTheme="minorHAnsi" w:hAnsiTheme="minorHAnsi"/>
          <w:i w:val="0"/>
          <w:sz w:val="22"/>
        </w:rPr>
        <w:t>amery, čidla pohybu – možnost kontroly</w:t>
      </w:r>
      <w:r>
        <w:rPr>
          <w:rFonts w:asciiTheme="minorHAnsi" w:hAnsiTheme="minorHAnsi"/>
          <w:i w:val="0"/>
          <w:sz w:val="22"/>
        </w:rPr>
        <w:t xml:space="preserve"> dění</w:t>
      </w:r>
      <w:r w:rsidRPr="00E06448">
        <w:rPr>
          <w:rFonts w:asciiTheme="minorHAnsi" w:hAnsiTheme="minorHAnsi"/>
          <w:i w:val="0"/>
          <w:sz w:val="22"/>
        </w:rPr>
        <w:t xml:space="preserve"> ve stáji na dálku bez rušení zvířat, </w:t>
      </w:r>
      <w:r w:rsidR="0095728F">
        <w:rPr>
          <w:rFonts w:asciiTheme="minorHAnsi" w:hAnsiTheme="minorHAnsi"/>
          <w:i w:val="0"/>
          <w:sz w:val="22"/>
        </w:rPr>
        <w:t>zabránit vstupu nepovolaných osob</w:t>
      </w:r>
      <w:r w:rsidRPr="00E06448">
        <w:rPr>
          <w:rFonts w:asciiTheme="minorHAnsi" w:hAnsiTheme="minorHAnsi"/>
          <w:i w:val="0"/>
          <w:sz w:val="22"/>
        </w:rPr>
        <w:t xml:space="preserve"> – i v ostatních zařízeních pro zvířata, pro siláže – vstup na kartu</w:t>
      </w:r>
    </w:p>
    <w:p w14:paraId="07A719C7"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Skříň na základní pomůcky pro bilance (rukavice, nádoby, náhradní hadice)</w:t>
      </w:r>
    </w:p>
    <w:p w14:paraId="3094AE2D"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 xml:space="preserve">Termokamery – pro hodnocení tepelného stresu </w:t>
      </w:r>
    </w:p>
    <w:p w14:paraId="52EAC7BE"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Monitoring CO</w:t>
      </w:r>
      <w:r w:rsidRPr="00E06448">
        <w:rPr>
          <w:rFonts w:asciiTheme="minorHAnsi" w:hAnsiTheme="minorHAnsi"/>
          <w:i w:val="0"/>
          <w:sz w:val="22"/>
          <w:vertAlign w:val="subscript"/>
        </w:rPr>
        <w:t>2</w:t>
      </w:r>
      <w:r w:rsidRPr="00E06448">
        <w:rPr>
          <w:rFonts w:asciiTheme="minorHAnsi" w:hAnsiTheme="minorHAnsi"/>
          <w:i w:val="0"/>
          <w:sz w:val="22"/>
        </w:rPr>
        <w:t>, NH</w:t>
      </w:r>
      <w:r w:rsidRPr="00E06448">
        <w:rPr>
          <w:rFonts w:asciiTheme="minorHAnsi" w:hAnsiTheme="minorHAnsi"/>
          <w:i w:val="0"/>
          <w:sz w:val="22"/>
          <w:vertAlign w:val="subscript"/>
        </w:rPr>
        <w:t>3</w:t>
      </w:r>
      <w:r w:rsidRPr="00E06448">
        <w:rPr>
          <w:rFonts w:asciiTheme="minorHAnsi" w:hAnsiTheme="minorHAnsi"/>
          <w:i w:val="0"/>
          <w:sz w:val="22"/>
        </w:rPr>
        <w:t xml:space="preserve"> - plynů – ve stáji</w:t>
      </w:r>
    </w:p>
    <w:p w14:paraId="13FDA43C" w14:textId="77777777" w:rsidR="00E06448" w:rsidRP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 xml:space="preserve">Zvlhčování – </w:t>
      </w:r>
      <w:proofErr w:type="spellStart"/>
      <w:r w:rsidRPr="00E06448">
        <w:rPr>
          <w:rFonts w:asciiTheme="minorHAnsi" w:hAnsiTheme="minorHAnsi"/>
          <w:i w:val="0"/>
          <w:sz w:val="22"/>
        </w:rPr>
        <w:t>rosiče</w:t>
      </w:r>
      <w:proofErr w:type="spellEnd"/>
      <w:r w:rsidRPr="00E06448">
        <w:rPr>
          <w:rFonts w:asciiTheme="minorHAnsi" w:hAnsiTheme="minorHAnsi"/>
          <w:i w:val="0"/>
          <w:sz w:val="22"/>
        </w:rPr>
        <w:t xml:space="preserve"> vzduchu apod. řízeno v systému vzduchotechniky</w:t>
      </w:r>
    </w:p>
    <w:p w14:paraId="04924DF8" w14:textId="77777777" w:rsidR="00E06448" w:rsidRDefault="00E06448" w:rsidP="004E35E1">
      <w:pPr>
        <w:pStyle w:val="Odstavecseseznamem"/>
        <w:numPr>
          <w:ilvl w:val="0"/>
          <w:numId w:val="11"/>
        </w:numPr>
        <w:spacing w:after="160" w:line="259" w:lineRule="auto"/>
        <w:ind w:right="0"/>
        <w:rPr>
          <w:rFonts w:asciiTheme="minorHAnsi" w:hAnsiTheme="minorHAnsi"/>
          <w:i w:val="0"/>
          <w:sz w:val="22"/>
        </w:rPr>
      </w:pPr>
      <w:r w:rsidRPr="00E06448">
        <w:rPr>
          <w:rFonts w:asciiTheme="minorHAnsi" w:hAnsiTheme="minorHAnsi"/>
          <w:i w:val="0"/>
          <w:sz w:val="22"/>
        </w:rPr>
        <w:t>Kamerový systém – napojení výstupů do pracovny, síťové připojení, vzdálený přístup</w:t>
      </w:r>
    </w:p>
    <w:p w14:paraId="7BC5D119" w14:textId="77777777" w:rsidR="0095728F" w:rsidRDefault="0095728F" w:rsidP="004E35E1">
      <w:pPr>
        <w:pStyle w:val="Odstavecseseznamem"/>
        <w:numPr>
          <w:ilvl w:val="0"/>
          <w:numId w:val="11"/>
        </w:numPr>
        <w:spacing w:after="160" w:line="259" w:lineRule="auto"/>
        <w:ind w:right="0"/>
        <w:rPr>
          <w:rFonts w:asciiTheme="minorHAnsi" w:hAnsiTheme="minorHAnsi"/>
          <w:i w:val="0"/>
          <w:sz w:val="22"/>
        </w:rPr>
      </w:pPr>
      <w:r>
        <w:rPr>
          <w:rFonts w:asciiTheme="minorHAnsi" w:hAnsiTheme="minorHAnsi"/>
          <w:i w:val="0"/>
          <w:sz w:val="22"/>
        </w:rPr>
        <w:t>Požadavek na minimalizaci ručních prací</w:t>
      </w:r>
    </w:p>
    <w:p w14:paraId="6EF39A26" w14:textId="77777777" w:rsidR="001D1CD1" w:rsidRDefault="001D1CD1" w:rsidP="004E35E1">
      <w:pPr>
        <w:spacing w:after="160" w:line="259" w:lineRule="auto"/>
        <w:ind w:right="0"/>
        <w:rPr>
          <w:rFonts w:asciiTheme="minorHAnsi" w:hAnsiTheme="minorHAnsi"/>
          <w:i w:val="0"/>
          <w:sz w:val="22"/>
        </w:rPr>
      </w:pPr>
      <w:r>
        <w:rPr>
          <w:rFonts w:asciiTheme="minorHAnsi" w:hAnsiTheme="minorHAnsi"/>
          <w:i w:val="0"/>
          <w:sz w:val="22"/>
        </w:rPr>
        <w:lastRenderedPageBreak/>
        <w:t>Požadavky na adaptační stáj:</w:t>
      </w:r>
    </w:p>
    <w:p w14:paraId="126D9D91" w14:textId="77777777" w:rsidR="001D1CD1" w:rsidRPr="001D1CD1" w:rsidRDefault="001D1CD1" w:rsidP="004E35E1">
      <w:pPr>
        <w:rPr>
          <w:rFonts w:asciiTheme="minorHAnsi" w:hAnsiTheme="minorHAnsi"/>
          <w:i w:val="0"/>
          <w:sz w:val="22"/>
        </w:rPr>
      </w:pPr>
      <w:r w:rsidRPr="001D1CD1">
        <w:rPr>
          <w:rFonts w:asciiTheme="minorHAnsi" w:hAnsiTheme="minorHAnsi"/>
          <w:i w:val="0"/>
          <w:sz w:val="22"/>
        </w:rPr>
        <w:t xml:space="preserve">Jednoduchá stáj pro přežvýkavce, zde jsou dojnice před </w:t>
      </w:r>
      <w:r w:rsidR="004E35E1">
        <w:rPr>
          <w:rFonts w:asciiTheme="minorHAnsi" w:hAnsiTheme="minorHAnsi"/>
          <w:i w:val="0"/>
          <w:sz w:val="22"/>
        </w:rPr>
        <w:t>umístěním</w:t>
      </w:r>
      <w:r w:rsidRPr="001D1CD1">
        <w:rPr>
          <w:rFonts w:asciiTheme="minorHAnsi" w:hAnsiTheme="minorHAnsi"/>
          <w:i w:val="0"/>
          <w:sz w:val="22"/>
        </w:rPr>
        <w:t xml:space="preserve"> do </w:t>
      </w:r>
      <w:proofErr w:type="spellStart"/>
      <w:r w:rsidRPr="001D1CD1">
        <w:rPr>
          <w:rFonts w:asciiTheme="minorHAnsi" w:hAnsiTheme="minorHAnsi"/>
          <w:i w:val="0"/>
          <w:sz w:val="22"/>
        </w:rPr>
        <w:t>respirometrických</w:t>
      </w:r>
      <w:proofErr w:type="spellEnd"/>
      <w:r w:rsidRPr="001D1CD1">
        <w:rPr>
          <w:rFonts w:asciiTheme="minorHAnsi" w:hAnsiTheme="minorHAnsi"/>
          <w:i w:val="0"/>
          <w:sz w:val="22"/>
        </w:rPr>
        <w:t xml:space="preserve"> komor nebo v době mezi pobyty v </w:t>
      </w:r>
      <w:proofErr w:type="spellStart"/>
      <w:r w:rsidRPr="001D1CD1">
        <w:rPr>
          <w:rFonts w:asciiTheme="minorHAnsi" w:hAnsiTheme="minorHAnsi"/>
          <w:i w:val="0"/>
          <w:sz w:val="22"/>
        </w:rPr>
        <w:t>respirometrických</w:t>
      </w:r>
      <w:proofErr w:type="spellEnd"/>
      <w:r w:rsidRPr="001D1CD1">
        <w:rPr>
          <w:rFonts w:asciiTheme="minorHAnsi" w:hAnsiTheme="minorHAnsi"/>
          <w:i w:val="0"/>
          <w:sz w:val="22"/>
        </w:rPr>
        <w:t xml:space="preserve"> komorách. Stáj zajišťuje maximální </w:t>
      </w:r>
      <w:proofErr w:type="spellStart"/>
      <w:r w:rsidRPr="001D1CD1">
        <w:rPr>
          <w:rFonts w:asciiTheme="minorHAnsi" w:hAnsiTheme="minorHAnsi"/>
          <w:i w:val="0"/>
          <w:sz w:val="22"/>
        </w:rPr>
        <w:t>welfare</w:t>
      </w:r>
      <w:proofErr w:type="spellEnd"/>
      <w:r w:rsidRPr="001D1CD1">
        <w:rPr>
          <w:rFonts w:asciiTheme="minorHAnsi" w:hAnsiTheme="minorHAnsi"/>
          <w:i w:val="0"/>
          <w:sz w:val="22"/>
        </w:rPr>
        <w:t xml:space="preserve"> podmínky..</w:t>
      </w:r>
    </w:p>
    <w:p w14:paraId="12427D99"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Vzduchotechnika s rekuperací -křížové výměníky (ale i s možností ventilace okny)</w:t>
      </w:r>
    </w:p>
    <w:p w14:paraId="1BD919B8"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 xml:space="preserve">napáječky, </w:t>
      </w:r>
    </w:p>
    <w:p w14:paraId="72BC7817"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možnost fixace</w:t>
      </w:r>
    </w:p>
    <w:p w14:paraId="4357F8CD"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krmný žlab–</w:t>
      </w:r>
      <w:r w:rsidR="004E35E1">
        <w:rPr>
          <w:rFonts w:asciiTheme="minorHAnsi" w:hAnsiTheme="minorHAnsi"/>
          <w:i w:val="0"/>
          <w:sz w:val="22"/>
        </w:rPr>
        <w:t xml:space="preserve"> </w:t>
      </w:r>
      <w:r w:rsidRPr="001D1CD1">
        <w:rPr>
          <w:rFonts w:asciiTheme="minorHAnsi" w:hAnsiTheme="minorHAnsi"/>
          <w:i w:val="0"/>
          <w:sz w:val="22"/>
        </w:rPr>
        <w:t xml:space="preserve">krmení zvenku </w:t>
      </w:r>
    </w:p>
    <w:p w14:paraId="20F0A06C" w14:textId="77777777" w:rsidR="001D1CD1" w:rsidRPr="001D1CD1" w:rsidRDefault="001D1CD1" w:rsidP="001D1CD1">
      <w:pPr>
        <w:spacing w:after="160" w:line="259" w:lineRule="auto"/>
        <w:ind w:right="0"/>
        <w:jc w:val="left"/>
        <w:rPr>
          <w:rFonts w:asciiTheme="minorHAnsi" w:hAnsiTheme="minorHAnsi"/>
          <w:i w:val="0"/>
          <w:sz w:val="22"/>
        </w:rPr>
      </w:pPr>
      <w:r>
        <w:rPr>
          <w:rFonts w:asciiTheme="minorHAnsi" w:hAnsiTheme="minorHAnsi"/>
          <w:i w:val="0"/>
          <w:sz w:val="22"/>
        </w:rPr>
        <w:t>Požadavky na bilanční stáj pro malé přežvýkavce (12 bilančních klecí):</w:t>
      </w:r>
    </w:p>
    <w:p w14:paraId="4A4721CE"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Vzduchotechnika s rekuperací - křížové výměníky (ale i s možností ventilace okny)</w:t>
      </w:r>
    </w:p>
    <w:p w14:paraId="25E8BC1F"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řízený světelný režim, možnost rolet pro zastínění oken</w:t>
      </w:r>
    </w:p>
    <w:p w14:paraId="6C85B465" w14:textId="77777777" w:rsid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omyvatelné zdi</w:t>
      </w:r>
      <w:r w:rsidR="004E35E1">
        <w:rPr>
          <w:rFonts w:asciiTheme="minorHAnsi" w:hAnsiTheme="minorHAnsi"/>
          <w:i w:val="0"/>
          <w:sz w:val="22"/>
        </w:rPr>
        <w:t xml:space="preserve"> a</w:t>
      </w:r>
      <w:r w:rsidRPr="001D1CD1">
        <w:rPr>
          <w:rFonts w:asciiTheme="minorHAnsi" w:hAnsiTheme="minorHAnsi"/>
          <w:i w:val="0"/>
          <w:sz w:val="22"/>
        </w:rPr>
        <w:t xml:space="preserve"> podlaha</w:t>
      </w:r>
    </w:p>
    <w:p w14:paraId="60667D4D"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kanál přes celou místnost (zadní strana klecí)</w:t>
      </w:r>
    </w:p>
    <w:p w14:paraId="56E1E17E"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bilanční klece jsou podél dl</w:t>
      </w:r>
      <w:r w:rsidR="004E35E1">
        <w:rPr>
          <w:rFonts w:asciiTheme="minorHAnsi" w:hAnsiTheme="minorHAnsi"/>
          <w:i w:val="0"/>
          <w:sz w:val="22"/>
        </w:rPr>
        <w:t>ouhé stěny (minimálně 12 klecí)</w:t>
      </w:r>
      <w:r w:rsidRPr="001D1CD1">
        <w:rPr>
          <w:rFonts w:asciiTheme="minorHAnsi" w:hAnsiTheme="minorHAnsi"/>
          <w:i w:val="0"/>
          <w:sz w:val="22"/>
        </w:rPr>
        <w:t>–</w:t>
      </w:r>
      <w:r w:rsidR="004E35E1">
        <w:rPr>
          <w:rFonts w:asciiTheme="minorHAnsi" w:hAnsiTheme="minorHAnsi"/>
          <w:i w:val="0"/>
          <w:sz w:val="22"/>
        </w:rPr>
        <w:t xml:space="preserve"> </w:t>
      </w:r>
      <w:r w:rsidRPr="001D1CD1">
        <w:rPr>
          <w:rFonts w:asciiTheme="minorHAnsi" w:hAnsiTheme="minorHAnsi"/>
          <w:i w:val="0"/>
          <w:sz w:val="22"/>
        </w:rPr>
        <w:t xml:space="preserve">klece budou mobilní (na kolečkách) </w:t>
      </w:r>
    </w:p>
    <w:p w14:paraId="3294758B"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ke každé kleci přípoj vody</w:t>
      </w:r>
      <w:r>
        <w:rPr>
          <w:rFonts w:asciiTheme="minorHAnsi" w:hAnsiTheme="minorHAnsi"/>
          <w:i w:val="0"/>
          <w:sz w:val="22"/>
        </w:rPr>
        <w:t>, měřiče</w:t>
      </w:r>
      <w:r w:rsidRPr="001D1CD1">
        <w:rPr>
          <w:rFonts w:asciiTheme="minorHAnsi" w:hAnsiTheme="minorHAnsi"/>
          <w:i w:val="0"/>
          <w:sz w:val="22"/>
        </w:rPr>
        <w:t xml:space="preserve">– </w:t>
      </w:r>
      <w:r w:rsidR="0033778E">
        <w:rPr>
          <w:rFonts w:asciiTheme="minorHAnsi" w:hAnsiTheme="minorHAnsi"/>
          <w:i w:val="0"/>
          <w:sz w:val="22"/>
        </w:rPr>
        <w:t xml:space="preserve">digitální </w:t>
      </w:r>
      <w:r w:rsidRPr="001D1CD1">
        <w:rPr>
          <w:rFonts w:asciiTheme="minorHAnsi" w:hAnsiTheme="minorHAnsi"/>
          <w:i w:val="0"/>
          <w:sz w:val="22"/>
        </w:rPr>
        <w:t xml:space="preserve">vodoměry </w:t>
      </w:r>
    </w:p>
    <w:p w14:paraId="046E1603"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v místnosti voda na „VMZ“ (přípoj hadice na zdi, dřez, teplá, studená voda)</w:t>
      </w:r>
    </w:p>
    <w:p w14:paraId="0E4F33A1"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přípoj elektřiny na „VMZ“ (400 V, také 230 V)</w:t>
      </w:r>
    </w:p>
    <w:p w14:paraId="0F7C665B"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možnost vážení telat, ovcí apod.</w:t>
      </w:r>
    </w:p>
    <w:p w14:paraId="326F73BF"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Pr>
          <w:rFonts w:asciiTheme="minorHAnsi" w:hAnsiTheme="minorHAnsi"/>
          <w:i w:val="0"/>
          <w:sz w:val="22"/>
        </w:rPr>
        <w:t>malý sklad</w:t>
      </w:r>
      <w:r w:rsidRPr="001D1CD1">
        <w:rPr>
          <w:rFonts w:asciiTheme="minorHAnsi" w:hAnsiTheme="minorHAnsi"/>
          <w:i w:val="0"/>
          <w:sz w:val="22"/>
        </w:rPr>
        <w:t xml:space="preserve"> na kbelíky, krmítka</w:t>
      </w:r>
    </w:p>
    <w:p w14:paraId="78B8332F"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stůl a váha na navažování krmiv do krmítek (do asi 10 – 20 kg, váživost 1 g)</w:t>
      </w:r>
    </w:p>
    <w:p w14:paraId="4D90993F"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 xml:space="preserve">Termokamery – pro hodnocení tepelného stresu </w:t>
      </w:r>
    </w:p>
    <w:p w14:paraId="3F53D370"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Monitoring CO</w:t>
      </w:r>
      <w:r w:rsidRPr="001D1CD1">
        <w:rPr>
          <w:rFonts w:asciiTheme="minorHAnsi" w:hAnsiTheme="minorHAnsi"/>
          <w:i w:val="0"/>
          <w:sz w:val="22"/>
          <w:vertAlign w:val="subscript"/>
        </w:rPr>
        <w:t>2</w:t>
      </w:r>
      <w:r w:rsidRPr="001D1CD1">
        <w:rPr>
          <w:rFonts w:asciiTheme="minorHAnsi" w:hAnsiTheme="minorHAnsi"/>
          <w:i w:val="0"/>
          <w:sz w:val="22"/>
        </w:rPr>
        <w:t>, NH</w:t>
      </w:r>
      <w:r w:rsidRPr="001D1CD1">
        <w:rPr>
          <w:rFonts w:asciiTheme="minorHAnsi" w:hAnsiTheme="minorHAnsi"/>
          <w:i w:val="0"/>
          <w:sz w:val="22"/>
          <w:vertAlign w:val="subscript"/>
        </w:rPr>
        <w:t>3</w:t>
      </w:r>
      <w:r w:rsidRPr="001D1CD1">
        <w:rPr>
          <w:rFonts w:asciiTheme="minorHAnsi" w:hAnsiTheme="minorHAnsi"/>
          <w:i w:val="0"/>
          <w:sz w:val="22"/>
        </w:rPr>
        <w:t xml:space="preserve"> - plynů – ve stáji</w:t>
      </w:r>
    </w:p>
    <w:p w14:paraId="0DE34974"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 xml:space="preserve">Zvlhčování – </w:t>
      </w:r>
      <w:proofErr w:type="spellStart"/>
      <w:r w:rsidRPr="001D1CD1">
        <w:rPr>
          <w:rFonts w:asciiTheme="minorHAnsi" w:hAnsiTheme="minorHAnsi"/>
          <w:i w:val="0"/>
          <w:sz w:val="22"/>
        </w:rPr>
        <w:t>rosiče</w:t>
      </w:r>
      <w:proofErr w:type="spellEnd"/>
      <w:r w:rsidRPr="001D1CD1">
        <w:rPr>
          <w:rFonts w:asciiTheme="minorHAnsi" w:hAnsiTheme="minorHAnsi"/>
          <w:i w:val="0"/>
          <w:sz w:val="22"/>
        </w:rPr>
        <w:t xml:space="preserve"> vzduchu apod.</w:t>
      </w:r>
    </w:p>
    <w:p w14:paraId="6385B1D8" w14:textId="77777777" w:rsidR="001D1CD1" w:rsidRPr="001D1CD1" w:rsidRDefault="001D1CD1" w:rsidP="004E35E1">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Kamerový systém</w:t>
      </w:r>
    </w:p>
    <w:p w14:paraId="1B0488FB" w14:textId="77777777" w:rsidR="00E06448" w:rsidRDefault="001D1CD1" w:rsidP="003E41B9">
      <w:pPr>
        <w:spacing w:after="0"/>
        <w:ind w:left="-5" w:right="0"/>
        <w:rPr>
          <w:rFonts w:asciiTheme="minorHAnsi" w:hAnsiTheme="minorHAnsi"/>
          <w:i w:val="0"/>
          <w:sz w:val="22"/>
        </w:rPr>
      </w:pPr>
      <w:r>
        <w:rPr>
          <w:rFonts w:asciiTheme="minorHAnsi" w:hAnsiTheme="minorHAnsi"/>
          <w:i w:val="0"/>
          <w:sz w:val="22"/>
        </w:rPr>
        <w:t>Požadavky na místnost pro sušárny:</w:t>
      </w:r>
    </w:p>
    <w:p w14:paraId="1807D309" w14:textId="77777777" w:rsidR="001D1CD1" w:rsidRPr="001D1CD1" w:rsidRDefault="001D1CD1" w:rsidP="0033778E">
      <w:pPr>
        <w:pStyle w:val="Odstavecseseznamem"/>
        <w:numPr>
          <w:ilvl w:val="0"/>
          <w:numId w:val="11"/>
        </w:numPr>
        <w:spacing w:after="0"/>
        <w:ind w:right="0"/>
        <w:rPr>
          <w:rFonts w:asciiTheme="minorHAnsi" w:hAnsiTheme="minorHAnsi"/>
          <w:i w:val="0"/>
          <w:sz w:val="22"/>
        </w:rPr>
      </w:pPr>
      <w:r w:rsidRPr="001D1CD1">
        <w:rPr>
          <w:rFonts w:asciiTheme="minorHAnsi" w:hAnsiTheme="minorHAnsi"/>
          <w:i w:val="0"/>
          <w:sz w:val="22"/>
        </w:rPr>
        <w:t>400 V (4 zásuvky), 230 V (několik zásuvek)</w:t>
      </w:r>
    </w:p>
    <w:p w14:paraId="7F37CF8A" w14:textId="77777777" w:rsidR="001D1CD1" w:rsidRPr="001D1CD1" w:rsidRDefault="001D1CD1" w:rsidP="0033778E">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Velká 3-</w:t>
      </w:r>
      <w:r w:rsidR="0033778E">
        <w:rPr>
          <w:rFonts w:asciiTheme="minorHAnsi" w:hAnsiTheme="minorHAnsi"/>
          <w:i w:val="0"/>
          <w:sz w:val="22"/>
        </w:rPr>
        <w:t xml:space="preserve"> dve</w:t>
      </w:r>
      <w:r w:rsidRPr="001D1CD1">
        <w:rPr>
          <w:rFonts w:asciiTheme="minorHAnsi" w:hAnsiTheme="minorHAnsi"/>
          <w:i w:val="0"/>
          <w:sz w:val="22"/>
        </w:rPr>
        <w:t>řová sušárna s nuceným vnitřním oběhem (cirkulací); 65 °C – rozpětí teplot do 30°C do 300 °C</w:t>
      </w:r>
    </w:p>
    <w:p w14:paraId="1B21E815" w14:textId="77777777" w:rsidR="001D1CD1" w:rsidRPr="001D1CD1" w:rsidRDefault="001D1CD1" w:rsidP="0033778E">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Sušárna na 105 °C – cirkulace; velká</w:t>
      </w:r>
    </w:p>
    <w:p w14:paraId="7ED12659" w14:textId="77777777" w:rsidR="001D1CD1" w:rsidRPr="001D1CD1" w:rsidRDefault="001D1CD1" w:rsidP="0033778E">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 xml:space="preserve">Pec (550 °C) </w:t>
      </w:r>
    </w:p>
    <w:p w14:paraId="38B9116E" w14:textId="77777777" w:rsidR="001D1CD1" w:rsidRPr="001D1CD1" w:rsidRDefault="001D1CD1" w:rsidP="0033778E">
      <w:pPr>
        <w:pStyle w:val="Odstavecseseznamem"/>
        <w:numPr>
          <w:ilvl w:val="0"/>
          <w:numId w:val="11"/>
        </w:numPr>
        <w:spacing w:after="160" w:line="259" w:lineRule="auto"/>
        <w:ind w:right="0"/>
        <w:rPr>
          <w:rFonts w:asciiTheme="minorHAnsi" w:hAnsiTheme="minorHAnsi"/>
          <w:i w:val="0"/>
          <w:sz w:val="22"/>
        </w:rPr>
      </w:pPr>
      <w:proofErr w:type="spellStart"/>
      <w:r w:rsidRPr="001D1CD1">
        <w:rPr>
          <w:rFonts w:asciiTheme="minorHAnsi" w:hAnsiTheme="minorHAnsi"/>
          <w:i w:val="0"/>
          <w:sz w:val="22"/>
        </w:rPr>
        <w:t>Lyofilizátor</w:t>
      </w:r>
      <w:proofErr w:type="spellEnd"/>
      <w:r w:rsidRPr="001D1CD1">
        <w:rPr>
          <w:rFonts w:asciiTheme="minorHAnsi" w:hAnsiTheme="minorHAnsi"/>
          <w:i w:val="0"/>
          <w:sz w:val="22"/>
        </w:rPr>
        <w:t xml:space="preserve"> – velký</w:t>
      </w:r>
    </w:p>
    <w:p w14:paraId="2EDE6E6C" w14:textId="77777777" w:rsidR="001D1CD1" w:rsidRPr="001D1CD1" w:rsidRDefault="001D1CD1" w:rsidP="0033778E">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Stůl s váhou (0,01 g)</w:t>
      </w:r>
    </w:p>
    <w:p w14:paraId="263EE753" w14:textId="77777777" w:rsidR="001D1CD1" w:rsidRPr="001D1CD1" w:rsidRDefault="001D1CD1" w:rsidP="0033778E">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Stůl na odkládání</w:t>
      </w:r>
    </w:p>
    <w:p w14:paraId="563D1692" w14:textId="77777777" w:rsidR="001D1CD1" w:rsidRDefault="001D1CD1" w:rsidP="0033778E">
      <w:pPr>
        <w:pStyle w:val="Odstavecseseznamem"/>
        <w:numPr>
          <w:ilvl w:val="0"/>
          <w:numId w:val="11"/>
        </w:numPr>
        <w:spacing w:after="160" w:line="259" w:lineRule="auto"/>
        <w:ind w:right="0"/>
        <w:rPr>
          <w:rFonts w:asciiTheme="minorHAnsi" w:hAnsiTheme="minorHAnsi"/>
          <w:i w:val="0"/>
          <w:sz w:val="22"/>
        </w:rPr>
      </w:pPr>
      <w:r w:rsidRPr="001D1CD1">
        <w:rPr>
          <w:rFonts w:asciiTheme="minorHAnsi" w:hAnsiTheme="minorHAnsi"/>
          <w:i w:val="0"/>
          <w:sz w:val="22"/>
        </w:rPr>
        <w:t>Regál na plata do sušáren a na skladování zásobních lahví na vzorky</w:t>
      </w:r>
    </w:p>
    <w:p w14:paraId="0097BA75" w14:textId="77777777" w:rsidR="00806B5E" w:rsidRPr="00806B5E" w:rsidRDefault="00806B5E" w:rsidP="00806B5E">
      <w:pPr>
        <w:spacing w:after="0"/>
        <w:ind w:right="0"/>
        <w:rPr>
          <w:rFonts w:asciiTheme="minorHAnsi" w:hAnsiTheme="minorHAnsi"/>
          <w:i w:val="0"/>
          <w:sz w:val="22"/>
        </w:rPr>
      </w:pPr>
      <w:r w:rsidRPr="00806B5E">
        <w:rPr>
          <w:rFonts w:asciiTheme="minorHAnsi" w:hAnsiTheme="minorHAnsi"/>
          <w:i w:val="0"/>
          <w:sz w:val="22"/>
        </w:rPr>
        <w:t xml:space="preserve">Požadavky na místnost pro </w:t>
      </w:r>
      <w:r>
        <w:rPr>
          <w:rFonts w:asciiTheme="minorHAnsi" w:hAnsiTheme="minorHAnsi"/>
          <w:i w:val="0"/>
          <w:sz w:val="22"/>
        </w:rPr>
        <w:t>úpravu vzorků</w:t>
      </w:r>
      <w:r w:rsidRPr="00806B5E">
        <w:rPr>
          <w:rFonts w:asciiTheme="minorHAnsi" w:hAnsiTheme="minorHAnsi"/>
          <w:i w:val="0"/>
          <w:sz w:val="22"/>
        </w:rPr>
        <w:t>:</w:t>
      </w:r>
    </w:p>
    <w:p w14:paraId="57D8BEB1" w14:textId="77777777" w:rsidR="00806B5E" w:rsidRPr="00806B5E" w:rsidRDefault="00806B5E" w:rsidP="0033778E">
      <w:pPr>
        <w:pStyle w:val="Odstavecseseznamem"/>
        <w:numPr>
          <w:ilvl w:val="0"/>
          <w:numId w:val="11"/>
        </w:numPr>
        <w:spacing w:after="160" w:line="259" w:lineRule="auto"/>
        <w:ind w:right="0"/>
        <w:rPr>
          <w:rFonts w:ascii="Calibri" w:hAnsi="Calibri"/>
          <w:i w:val="0"/>
          <w:sz w:val="22"/>
        </w:rPr>
      </w:pPr>
      <w:r w:rsidRPr="00806B5E">
        <w:rPr>
          <w:rFonts w:ascii="Calibri" w:hAnsi="Calibri"/>
          <w:i w:val="0"/>
          <w:sz w:val="22"/>
        </w:rPr>
        <w:t>Mlýn (</w:t>
      </w:r>
      <w:proofErr w:type="spellStart"/>
      <w:r w:rsidRPr="00806B5E">
        <w:rPr>
          <w:rFonts w:ascii="Calibri" w:hAnsi="Calibri"/>
          <w:i w:val="0"/>
          <w:sz w:val="22"/>
        </w:rPr>
        <w:t>Fritsch</w:t>
      </w:r>
      <w:proofErr w:type="spellEnd"/>
      <w:r w:rsidRPr="00806B5E">
        <w:rPr>
          <w:rFonts w:ascii="Calibri" w:hAnsi="Calibri"/>
          <w:i w:val="0"/>
          <w:sz w:val="22"/>
        </w:rPr>
        <w:t>) (400 V)</w:t>
      </w:r>
    </w:p>
    <w:p w14:paraId="3118823E" w14:textId="77777777" w:rsidR="00806B5E" w:rsidRPr="00806B5E" w:rsidRDefault="00806B5E" w:rsidP="0033778E">
      <w:pPr>
        <w:pStyle w:val="Odstavecseseznamem"/>
        <w:numPr>
          <w:ilvl w:val="0"/>
          <w:numId w:val="11"/>
        </w:numPr>
        <w:spacing w:after="160" w:line="259" w:lineRule="auto"/>
        <w:ind w:right="0"/>
        <w:rPr>
          <w:rFonts w:ascii="Calibri" w:hAnsi="Calibri"/>
          <w:i w:val="0"/>
          <w:sz w:val="22"/>
        </w:rPr>
      </w:pPr>
      <w:r w:rsidRPr="00806B5E">
        <w:rPr>
          <w:rFonts w:ascii="Calibri" w:hAnsi="Calibri"/>
          <w:i w:val="0"/>
          <w:sz w:val="22"/>
        </w:rPr>
        <w:t>Odkládací stoly nebo nižší skříňky s odkládací plochou</w:t>
      </w:r>
    </w:p>
    <w:p w14:paraId="14493FB8" w14:textId="77777777" w:rsidR="00806B5E" w:rsidRPr="00806B5E" w:rsidRDefault="00806B5E" w:rsidP="0033778E">
      <w:pPr>
        <w:pStyle w:val="Odstavecseseznamem"/>
        <w:numPr>
          <w:ilvl w:val="0"/>
          <w:numId w:val="11"/>
        </w:numPr>
        <w:spacing w:after="160" w:line="259" w:lineRule="auto"/>
        <w:ind w:right="0"/>
        <w:rPr>
          <w:rFonts w:ascii="Calibri" w:hAnsi="Calibri"/>
          <w:i w:val="0"/>
          <w:sz w:val="22"/>
        </w:rPr>
      </w:pPr>
      <w:r w:rsidRPr="00806B5E">
        <w:rPr>
          <w:rFonts w:ascii="Calibri" w:hAnsi="Calibri"/>
          <w:i w:val="0"/>
          <w:sz w:val="22"/>
        </w:rPr>
        <w:t>Regál (skříň) na skladování vzorků</w:t>
      </w:r>
    </w:p>
    <w:p w14:paraId="591E3C5A" w14:textId="77777777" w:rsidR="00806B5E" w:rsidRPr="00806B5E" w:rsidRDefault="00806B5E" w:rsidP="0033778E">
      <w:pPr>
        <w:pStyle w:val="Odstavecseseznamem"/>
        <w:numPr>
          <w:ilvl w:val="0"/>
          <w:numId w:val="11"/>
        </w:numPr>
        <w:spacing w:after="160" w:line="259" w:lineRule="auto"/>
        <w:ind w:right="0"/>
        <w:rPr>
          <w:rFonts w:ascii="Calibri" w:hAnsi="Calibri"/>
          <w:i w:val="0"/>
          <w:sz w:val="22"/>
        </w:rPr>
      </w:pPr>
      <w:r w:rsidRPr="00806B5E">
        <w:rPr>
          <w:rFonts w:ascii="Calibri" w:hAnsi="Calibri"/>
          <w:i w:val="0"/>
          <w:sz w:val="22"/>
        </w:rPr>
        <w:t>Průmyslový vysavač</w:t>
      </w:r>
      <w:r w:rsidR="00EE407F">
        <w:rPr>
          <w:rFonts w:ascii="Calibri" w:hAnsi="Calibri"/>
          <w:i w:val="0"/>
          <w:sz w:val="22"/>
        </w:rPr>
        <w:t xml:space="preserve"> (nutný u mlýna</w:t>
      </w:r>
      <w:r w:rsidRPr="00806B5E">
        <w:rPr>
          <w:rFonts w:ascii="Calibri" w:hAnsi="Calibri"/>
          <w:i w:val="0"/>
          <w:sz w:val="22"/>
        </w:rPr>
        <w:t xml:space="preserve"> na jeho čištění)</w:t>
      </w:r>
    </w:p>
    <w:p w14:paraId="77FE1F9C" w14:textId="77777777" w:rsidR="00806B5E" w:rsidRDefault="00EE407F" w:rsidP="0033778E">
      <w:pPr>
        <w:pStyle w:val="Odstavecseseznamem"/>
        <w:numPr>
          <w:ilvl w:val="0"/>
          <w:numId w:val="11"/>
        </w:numPr>
        <w:spacing w:after="160" w:line="259" w:lineRule="auto"/>
        <w:ind w:right="0"/>
        <w:rPr>
          <w:rFonts w:ascii="Calibri" w:hAnsi="Calibri"/>
          <w:i w:val="0"/>
          <w:sz w:val="22"/>
        </w:rPr>
      </w:pPr>
      <w:r>
        <w:rPr>
          <w:rFonts w:ascii="Calibri" w:hAnsi="Calibri"/>
          <w:i w:val="0"/>
          <w:sz w:val="22"/>
        </w:rPr>
        <w:t>O</w:t>
      </w:r>
      <w:r w:rsidR="00806B5E" w:rsidRPr="00806B5E">
        <w:rPr>
          <w:rFonts w:ascii="Calibri" w:hAnsi="Calibri"/>
          <w:i w:val="0"/>
          <w:sz w:val="22"/>
        </w:rPr>
        <w:t>dsávání prachových částic s</w:t>
      </w:r>
      <w:r>
        <w:rPr>
          <w:rFonts w:ascii="Calibri" w:hAnsi="Calibri"/>
          <w:i w:val="0"/>
          <w:sz w:val="22"/>
        </w:rPr>
        <w:t> </w:t>
      </w:r>
      <w:r w:rsidR="00806B5E" w:rsidRPr="00806B5E">
        <w:rPr>
          <w:rFonts w:ascii="Calibri" w:hAnsi="Calibri"/>
          <w:i w:val="0"/>
          <w:sz w:val="22"/>
        </w:rPr>
        <w:t>filtraci</w:t>
      </w:r>
    </w:p>
    <w:p w14:paraId="6B0F987C" w14:textId="77777777" w:rsidR="00EE407F" w:rsidRPr="00EE407F" w:rsidRDefault="00EE407F" w:rsidP="00EE407F">
      <w:pPr>
        <w:rPr>
          <w:rFonts w:ascii="Calibri" w:hAnsi="Calibri"/>
          <w:i w:val="0"/>
          <w:sz w:val="22"/>
        </w:rPr>
      </w:pPr>
      <w:r>
        <w:rPr>
          <w:rFonts w:ascii="Calibri" w:hAnsi="Calibri"/>
          <w:i w:val="0"/>
          <w:sz w:val="22"/>
        </w:rPr>
        <w:t>Požadavky na s</w:t>
      </w:r>
      <w:r w:rsidRPr="00EE407F">
        <w:rPr>
          <w:rFonts w:ascii="Calibri" w:hAnsi="Calibri"/>
          <w:i w:val="0"/>
          <w:sz w:val="22"/>
        </w:rPr>
        <w:t>ilážování a odběr siláží</w:t>
      </w:r>
    </w:p>
    <w:p w14:paraId="5059ADC7" w14:textId="77777777" w:rsidR="00EE407F" w:rsidRPr="00EE407F" w:rsidRDefault="00EE407F" w:rsidP="00EE407F">
      <w:pPr>
        <w:pStyle w:val="Odstavecseseznamem"/>
        <w:numPr>
          <w:ilvl w:val="0"/>
          <w:numId w:val="11"/>
        </w:numPr>
        <w:spacing w:after="160" w:line="259" w:lineRule="auto"/>
        <w:ind w:right="0"/>
        <w:jc w:val="left"/>
        <w:rPr>
          <w:rFonts w:ascii="Calibri" w:hAnsi="Calibri"/>
          <w:i w:val="0"/>
          <w:sz w:val="22"/>
        </w:rPr>
      </w:pPr>
      <w:r w:rsidRPr="00EE407F">
        <w:rPr>
          <w:rFonts w:ascii="Calibri" w:hAnsi="Calibri"/>
          <w:i w:val="0"/>
          <w:sz w:val="22"/>
        </w:rPr>
        <w:t>Lis na siláže</w:t>
      </w:r>
    </w:p>
    <w:p w14:paraId="1B6C9851" w14:textId="77777777" w:rsidR="00EE407F" w:rsidRPr="00EE407F" w:rsidRDefault="00EE407F" w:rsidP="00EE407F">
      <w:pPr>
        <w:pStyle w:val="Odstavecseseznamem"/>
        <w:numPr>
          <w:ilvl w:val="0"/>
          <w:numId w:val="11"/>
        </w:numPr>
        <w:spacing w:after="160" w:line="259" w:lineRule="auto"/>
        <w:ind w:right="0"/>
        <w:jc w:val="left"/>
        <w:rPr>
          <w:rFonts w:ascii="Calibri" w:hAnsi="Calibri"/>
          <w:i w:val="0"/>
          <w:sz w:val="22"/>
        </w:rPr>
      </w:pPr>
      <w:r w:rsidRPr="00EE407F">
        <w:rPr>
          <w:rFonts w:ascii="Calibri" w:hAnsi="Calibri"/>
          <w:i w:val="0"/>
          <w:sz w:val="22"/>
        </w:rPr>
        <w:t xml:space="preserve">Kompresor k lisu (400 V) </w:t>
      </w:r>
    </w:p>
    <w:p w14:paraId="301C19EB" w14:textId="77777777" w:rsidR="00EE407F" w:rsidRPr="00EE407F" w:rsidRDefault="00EE407F" w:rsidP="00EE407F">
      <w:pPr>
        <w:pStyle w:val="Odstavecseseznamem"/>
        <w:numPr>
          <w:ilvl w:val="0"/>
          <w:numId w:val="11"/>
        </w:numPr>
        <w:spacing w:after="160" w:line="259" w:lineRule="auto"/>
        <w:ind w:right="0"/>
        <w:jc w:val="left"/>
        <w:rPr>
          <w:rFonts w:ascii="Calibri" w:hAnsi="Calibri"/>
          <w:i w:val="0"/>
          <w:sz w:val="22"/>
        </w:rPr>
      </w:pPr>
      <w:r w:rsidRPr="00EE407F">
        <w:rPr>
          <w:rFonts w:ascii="Calibri" w:hAnsi="Calibri"/>
          <w:i w:val="0"/>
          <w:sz w:val="22"/>
        </w:rPr>
        <w:t>Vlhké pro</w:t>
      </w:r>
      <w:r>
        <w:rPr>
          <w:rFonts w:ascii="Calibri" w:hAnsi="Calibri"/>
          <w:i w:val="0"/>
          <w:sz w:val="22"/>
        </w:rPr>
        <w:t>s</w:t>
      </w:r>
      <w:r w:rsidRPr="00EE407F">
        <w:rPr>
          <w:rFonts w:ascii="Calibri" w:hAnsi="Calibri"/>
          <w:i w:val="0"/>
          <w:sz w:val="22"/>
        </w:rPr>
        <w:t xml:space="preserve">tředí, musí být proudové chrániče </w:t>
      </w:r>
    </w:p>
    <w:p w14:paraId="411B1294" w14:textId="77777777" w:rsidR="00EE407F" w:rsidRPr="00EE407F" w:rsidRDefault="00EE407F" w:rsidP="00EE407F">
      <w:pPr>
        <w:pStyle w:val="Odstavecseseznamem"/>
        <w:numPr>
          <w:ilvl w:val="0"/>
          <w:numId w:val="11"/>
        </w:numPr>
        <w:spacing w:after="160" w:line="259" w:lineRule="auto"/>
        <w:ind w:right="0"/>
        <w:jc w:val="left"/>
        <w:rPr>
          <w:rFonts w:ascii="Calibri" w:hAnsi="Calibri"/>
          <w:i w:val="0"/>
          <w:sz w:val="22"/>
        </w:rPr>
      </w:pPr>
      <w:r w:rsidRPr="00EE407F">
        <w:rPr>
          <w:rFonts w:ascii="Calibri" w:hAnsi="Calibri"/>
          <w:i w:val="0"/>
          <w:sz w:val="22"/>
        </w:rPr>
        <w:t>Aspoň 2 stoly (popis vzorků</w:t>
      </w:r>
      <w:r w:rsidR="0033778E">
        <w:rPr>
          <w:rFonts w:ascii="Calibri" w:hAnsi="Calibri"/>
          <w:i w:val="0"/>
          <w:sz w:val="22"/>
        </w:rPr>
        <w:t xml:space="preserve">, </w:t>
      </w:r>
      <w:r w:rsidRPr="00EE407F">
        <w:rPr>
          <w:rFonts w:ascii="Calibri" w:hAnsi="Calibri"/>
          <w:i w:val="0"/>
          <w:sz w:val="22"/>
        </w:rPr>
        <w:t>vedení deníku..)</w:t>
      </w:r>
    </w:p>
    <w:p w14:paraId="46A4992C" w14:textId="77777777" w:rsidR="00EE407F" w:rsidRPr="00EE407F" w:rsidRDefault="00EE407F" w:rsidP="00EE407F">
      <w:pPr>
        <w:pStyle w:val="Odstavecseseznamem"/>
        <w:numPr>
          <w:ilvl w:val="0"/>
          <w:numId w:val="11"/>
        </w:numPr>
        <w:spacing w:after="160" w:line="259" w:lineRule="auto"/>
        <w:ind w:right="0"/>
        <w:jc w:val="left"/>
        <w:rPr>
          <w:rFonts w:ascii="Calibri" w:hAnsi="Calibri"/>
          <w:i w:val="0"/>
          <w:sz w:val="22"/>
        </w:rPr>
      </w:pPr>
      <w:r w:rsidRPr="00EE407F">
        <w:rPr>
          <w:rFonts w:ascii="Calibri" w:hAnsi="Calibri"/>
          <w:i w:val="0"/>
          <w:sz w:val="22"/>
        </w:rPr>
        <w:lastRenderedPageBreak/>
        <w:t>Sklad tubusů na silážování (regál, m</w:t>
      </w:r>
      <w:r>
        <w:rPr>
          <w:rFonts w:ascii="Calibri" w:hAnsi="Calibri"/>
          <w:i w:val="0"/>
          <w:sz w:val="22"/>
        </w:rPr>
        <w:t>oh</w:t>
      </w:r>
      <w:r w:rsidRPr="00EE407F">
        <w:rPr>
          <w:rFonts w:ascii="Calibri" w:hAnsi="Calibri"/>
          <w:i w:val="0"/>
          <w:sz w:val="22"/>
        </w:rPr>
        <w:t>ou ležet</w:t>
      </w:r>
      <w:r w:rsidR="0033778E">
        <w:rPr>
          <w:rFonts w:ascii="Calibri" w:hAnsi="Calibri"/>
          <w:i w:val="0"/>
          <w:sz w:val="22"/>
        </w:rPr>
        <w:t>,</w:t>
      </w:r>
      <w:r w:rsidRPr="00EE407F">
        <w:rPr>
          <w:rFonts w:ascii="Calibri" w:hAnsi="Calibri"/>
          <w:i w:val="0"/>
          <w:sz w:val="22"/>
        </w:rPr>
        <w:t xml:space="preserve"> průměr 15 cm, délka ca 80 cm – 200 ks)</w:t>
      </w:r>
    </w:p>
    <w:p w14:paraId="33950BEB" w14:textId="77777777" w:rsidR="00EE407F" w:rsidRPr="00EE407F" w:rsidRDefault="00EE407F" w:rsidP="00EE407F">
      <w:pPr>
        <w:pStyle w:val="Odstavecseseznamem"/>
        <w:numPr>
          <w:ilvl w:val="0"/>
          <w:numId w:val="11"/>
        </w:numPr>
        <w:spacing w:after="160" w:line="259" w:lineRule="auto"/>
        <w:ind w:right="0"/>
        <w:jc w:val="left"/>
        <w:rPr>
          <w:rFonts w:ascii="Calibri" w:hAnsi="Calibri"/>
          <w:i w:val="0"/>
          <w:sz w:val="22"/>
        </w:rPr>
      </w:pPr>
      <w:r w:rsidRPr="00EE407F">
        <w:rPr>
          <w:rFonts w:ascii="Calibri" w:hAnsi="Calibri"/>
          <w:i w:val="0"/>
          <w:sz w:val="22"/>
        </w:rPr>
        <w:t xml:space="preserve">Regál na závaží a víka k silážním nádobám (i plastová kolečka a </w:t>
      </w:r>
      <w:proofErr w:type="spellStart"/>
      <w:r w:rsidRPr="00EE407F">
        <w:rPr>
          <w:rFonts w:ascii="Calibri" w:hAnsi="Calibri"/>
          <w:i w:val="0"/>
          <w:sz w:val="22"/>
        </w:rPr>
        <w:t>eskapásky</w:t>
      </w:r>
      <w:proofErr w:type="spellEnd"/>
      <w:r w:rsidRPr="00EE407F">
        <w:rPr>
          <w:rFonts w:ascii="Calibri" w:hAnsi="Calibri"/>
          <w:i w:val="0"/>
          <w:sz w:val="22"/>
        </w:rPr>
        <w:t>), sáčky, igelitové pytle)</w:t>
      </w:r>
    </w:p>
    <w:p w14:paraId="77F71587" w14:textId="77777777" w:rsidR="00EE407F" w:rsidRPr="00EE407F" w:rsidRDefault="00EE407F" w:rsidP="00EE407F">
      <w:pPr>
        <w:pStyle w:val="Odstavecseseznamem"/>
        <w:numPr>
          <w:ilvl w:val="0"/>
          <w:numId w:val="11"/>
        </w:numPr>
        <w:spacing w:after="160" w:line="259" w:lineRule="auto"/>
        <w:ind w:right="0"/>
        <w:jc w:val="left"/>
        <w:rPr>
          <w:rFonts w:ascii="Calibri" w:hAnsi="Calibri"/>
          <w:i w:val="0"/>
          <w:sz w:val="22"/>
        </w:rPr>
      </w:pPr>
      <w:r w:rsidRPr="00EE407F">
        <w:rPr>
          <w:rFonts w:ascii="Calibri" w:hAnsi="Calibri"/>
          <w:i w:val="0"/>
          <w:sz w:val="22"/>
        </w:rPr>
        <w:t>Hliníkové sudy – do skladu krmiv na suché obilí</w:t>
      </w:r>
    </w:p>
    <w:p w14:paraId="5D01D01B" w14:textId="77777777" w:rsidR="00EE407F" w:rsidRPr="00EE407F" w:rsidRDefault="00EE407F" w:rsidP="00EE407F">
      <w:pPr>
        <w:pStyle w:val="Odstavecseseznamem"/>
        <w:numPr>
          <w:ilvl w:val="0"/>
          <w:numId w:val="11"/>
        </w:numPr>
        <w:spacing w:after="160" w:line="259" w:lineRule="auto"/>
        <w:ind w:right="0"/>
        <w:jc w:val="left"/>
        <w:rPr>
          <w:rFonts w:ascii="Calibri" w:hAnsi="Calibri"/>
          <w:i w:val="0"/>
          <w:sz w:val="22"/>
        </w:rPr>
      </w:pPr>
      <w:r w:rsidRPr="00EE407F">
        <w:rPr>
          <w:rFonts w:ascii="Calibri" w:hAnsi="Calibri"/>
          <w:i w:val="0"/>
          <w:sz w:val="22"/>
        </w:rPr>
        <w:t>Velká plošinová váha na vážení tubusů (minimálně 50 kg)</w:t>
      </w:r>
    </w:p>
    <w:p w14:paraId="29998396" w14:textId="77777777" w:rsidR="00EE407F" w:rsidRPr="00EE407F" w:rsidRDefault="00EE407F" w:rsidP="00EE407F">
      <w:pPr>
        <w:pStyle w:val="Odstavecseseznamem"/>
        <w:numPr>
          <w:ilvl w:val="0"/>
          <w:numId w:val="11"/>
        </w:numPr>
        <w:spacing w:after="160" w:line="259" w:lineRule="auto"/>
        <w:ind w:right="0"/>
        <w:jc w:val="left"/>
        <w:rPr>
          <w:rFonts w:ascii="Calibri" w:hAnsi="Calibri"/>
          <w:i w:val="0"/>
          <w:sz w:val="22"/>
        </w:rPr>
      </w:pPr>
      <w:r>
        <w:rPr>
          <w:rFonts w:ascii="Calibri" w:hAnsi="Calibri"/>
          <w:i w:val="0"/>
          <w:sz w:val="22"/>
        </w:rPr>
        <w:t>Volná plocha min.</w:t>
      </w:r>
      <w:r w:rsidRPr="00EE407F">
        <w:rPr>
          <w:rFonts w:ascii="Calibri" w:hAnsi="Calibri"/>
          <w:i w:val="0"/>
          <w:sz w:val="22"/>
        </w:rPr>
        <w:t xml:space="preserve"> 1,5 x 2 – 3 m na rozhrnutí silážované hmoty s možnos</w:t>
      </w:r>
      <w:r>
        <w:rPr>
          <w:rFonts w:ascii="Calibri" w:hAnsi="Calibri"/>
          <w:i w:val="0"/>
          <w:sz w:val="22"/>
        </w:rPr>
        <w:t xml:space="preserve">tí aplikace (postřiku) aditiva </w:t>
      </w:r>
    </w:p>
    <w:p w14:paraId="0159DAED" w14:textId="77777777" w:rsidR="00EE407F" w:rsidRPr="00EE407F" w:rsidRDefault="00EE407F" w:rsidP="00EE407F">
      <w:pPr>
        <w:pStyle w:val="Odstavecseseznamem"/>
        <w:numPr>
          <w:ilvl w:val="0"/>
          <w:numId w:val="11"/>
        </w:numPr>
        <w:spacing w:after="160" w:line="259" w:lineRule="auto"/>
        <w:ind w:right="0"/>
        <w:jc w:val="left"/>
        <w:rPr>
          <w:rFonts w:ascii="Calibri" w:hAnsi="Calibri"/>
          <w:i w:val="0"/>
          <w:sz w:val="22"/>
        </w:rPr>
      </w:pPr>
      <w:r w:rsidRPr="00EE407F">
        <w:rPr>
          <w:rFonts w:ascii="Calibri" w:hAnsi="Calibri"/>
          <w:i w:val="0"/>
          <w:sz w:val="22"/>
        </w:rPr>
        <w:t>Přívod vody (dřez, teplá i studená</w:t>
      </w:r>
      <w:r>
        <w:rPr>
          <w:rFonts w:ascii="Calibri" w:hAnsi="Calibri"/>
          <w:i w:val="0"/>
          <w:sz w:val="22"/>
        </w:rPr>
        <w:t xml:space="preserve"> voda</w:t>
      </w:r>
      <w:r w:rsidRPr="00EE407F">
        <w:rPr>
          <w:rFonts w:ascii="Calibri" w:hAnsi="Calibri"/>
          <w:i w:val="0"/>
          <w:sz w:val="22"/>
        </w:rPr>
        <w:t>) a vedle dřezu kohoutek ve zdi na hadici (teplá i studená)</w:t>
      </w:r>
    </w:p>
    <w:p w14:paraId="6F3069DF" w14:textId="77777777" w:rsidR="00EE407F" w:rsidRDefault="00EE407F" w:rsidP="00EE407F">
      <w:pPr>
        <w:pStyle w:val="Odstavecseseznamem"/>
        <w:numPr>
          <w:ilvl w:val="0"/>
          <w:numId w:val="11"/>
        </w:numPr>
        <w:spacing w:after="160" w:line="259" w:lineRule="auto"/>
        <w:ind w:right="0"/>
        <w:jc w:val="left"/>
        <w:rPr>
          <w:rFonts w:ascii="Calibri" w:hAnsi="Calibri"/>
          <w:i w:val="0"/>
          <w:sz w:val="22"/>
        </w:rPr>
      </w:pPr>
      <w:r w:rsidRPr="00EE407F">
        <w:rPr>
          <w:rFonts w:ascii="Calibri" w:hAnsi="Calibri"/>
          <w:i w:val="0"/>
          <w:sz w:val="22"/>
        </w:rPr>
        <w:t>omyvatelná podlaha i stěny</w:t>
      </w:r>
    </w:p>
    <w:p w14:paraId="2F5A7D8F" w14:textId="77777777" w:rsidR="00EE407F" w:rsidRPr="00EE407F" w:rsidRDefault="00EE407F" w:rsidP="00EE407F">
      <w:pPr>
        <w:ind w:left="360"/>
        <w:rPr>
          <w:rFonts w:asciiTheme="minorHAnsi" w:hAnsiTheme="minorHAnsi"/>
          <w:i w:val="0"/>
          <w:sz w:val="22"/>
        </w:rPr>
      </w:pPr>
      <w:r w:rsidRPr="00EE407F">
        <w:rPr>
          <w:rFonts w:asciiTheme="minorHAnsi" w:hAnsiTheme="minorHAnsi"/>
          <w:i w:val="0"/>
          <w:sz w:val="22"/>
        </w:rPr>
        <w:t xml:space="preserve">Sklad siláží </w:t>
      </w:r>
    </w:p>
    <w:p w14:paraId="3D8FAB65" w14:textId="77777777" w:rsidR="00EE407F" w:rsidRPr="00EE407F" w:rsidRDefault="0033778E" w:rsidP="0033778E">
      <w:pPr>
        <w:pStyle w:val="Odstavecseseznamem"/>
        <w:numPr>
          <w:ilvl w:val="0"/>
          <w:numId w:val="11"/>
        </w:numPr>
        <w:spacing w:after="160" w:line="259" w:lineRule="auto"/>
        <w:ind w:right="0"/>
        <w:rPr>
          <w:rFonts w:asciiTheme="minorHAnsi" w:hAnsiTheme="minorHAnsi"/>
          <w:i w:val="0"/>
          <w:sz w:val="22"/>
        </w:rPr>
      </w:pPr>
      <w:r>
        <w:rPr>
          <w:rFonts w:asciiTheme="minorHAnsi" w:hAnsiTheme="minorHAnsi"/>
          <w:i w:val="0"/>
          <w:sz w:val="22"/>
        </w:rPr>
        <w:t>Prostor</w:t>
      </w:r>
      <w:r w:rsidR="00EE407F" w:rsidRPr="00EE407F">
        <w:rPr>
          <w:rFonts w:asciiTheme="minorHAnsi" w:hAnsiTheme="minorHAnsi"/>
          <w:i w:val="0"/>
          <w:sz w:val="22"/>
        </w:rPr>
        <w:t xml:space="preserve"> pro skladování silážních nádob (tubusy, stojí</w:t>
      </w:r>
      <w:r w:rsidR="00EE407F">
        <w:rPr>
          <w:rFonts w:asciiTheme="minorHAnsi" w:hAnsiTheme="minorHAnsi"/>
          <w:i w:val="0"/>
          <w:sz w:val="22"/>
        </w:rPr>
        <w:t>cí</w:t>
      </w:r>
      <w:r w:rsidR="00EE407F" w:rsidRPr="00EE407F">
        <w:rPr>
          <w:rFonts w:asciiTheme="minorHAnsi" w:hAnsiTheme="minorHAnsi"/>
          <w:i w:val="0"/>
          <w:sz w:val="22"/>
        </w:rPr>
        <w:t xml:space="preserve"> na zemi; menší lahve nebo vakuované vzorky siláží </w:t>
      </w:r>
      <w:r>
        <w:rPr>
          <w:rFonts w:asciiTheme="minorHAnsi" w:hAnsiTheme="minorHAnsi"/>
          <w:i w:val="0"/>
          <w:sz w:val="22"/>
        </w:rPr>
        <w:t>budou umístěny</w:t>
      </w:r>
      <w:r w:rsidR="00EE407F" w:rsidRPr="00EE407F">
        <w:rPr>
          <w:rFonts w:asciiTheme="minorHAnsi" w:hAnsiTheme="minorHAnsi"/>
          <w:i w:val="0"/>
          <w:sz w:val="22"/>
        </w:rPr>
        <w:t xml:space="preserve"> do regálu)</w:t>
      </w:r>
    </w:p>
    <w:p w14:paraId="4BAF105E" w14:textId="77777777" w:rsidR="00EE407F" w:rsidRPr="00EE407F" w:rsidRDefault="00EE407F" w:rsidP="0033778E">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Lze řešit i pomocí certifikovaného regálu do patra za pomocí elektrického ručního vysokozdvižného vozíku</w:t>
      </w:r>
    </w:p>
    <w:p w14:paraId="1613B55A" w14:textId="77777777" w:rsidR="00EE407F" w:rsidRPr="00EE407F" w:rsidRDefault="00EE407F" w:rsidP="0033778E">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 xml:space="preserve">omyvatelná </w:t>
      </w:r>
      <w:r w:rsidR="008A37D2" w:rsidRPr="00EE407F">
        <w:rPr>
          <w:rFonts w:asciiTheme="minorHAnsi" w:hAnsiTheme="minorHAnsi"/>
          <w:i w:val="0"/>
          <w:sz w:val="22"/>
        </w:rPr>
        <w:t xml:space="preserve">betonová </w:t>
      </w:r>
      <w:r w:rsidRPr="00EE407F">
        <w:rPr>
          <w:rFonts w:asciiTheme="minorHAnsi" w:hAnsiTheme="minorHAnsi"/>
          <w:i w:val="0"/>
          <w:sz w:val="22"/>
        </w:rPr>
        <w:t>podlaha, ve středu přes celou místnost kanálek, mírn</w:t>
      </w:r>
      <w:r w:rsidR="008A37D2">
        <w:rPr>
          <w:rFonts w:asciiTheme="minorHAnsi" w:hAnsiTheme="minorHAnsi"/>
          <w:i w:val="0"/>
          <w:sz w:val="22"/>
        </w:rPr>
        <w:t>é</w:t>
      </w:r>
      <w:r w:rsidRPr="00EE407F">
        <w:rPr>
          <w:rFonts w:asciiTheme="minorHAnsi" w:hAnsiTheme="minorHAnsi"/>
          <w:i w:val="0"/>
          <w:sz w:val="22"/>
        </w:rPr>
        <w:t xml:space="preserve"> s</w:t>
      </w:r>
      <w:r w:rsidR="008A37D2">
        <w:rPr>
          <w:rFonts w:asciiTheme="minorHAnsi" w:hAnsiTheme="minorHAnsi"/>
          <w:i w:val="0"/>
          <w:sz w:val="22"/>
        </w:rPr>
        <w:t>pádování</w:t>
      </w:r>
      <w:r w:rsidRPr="00EE407F">
        <w:rPr>
          <w:rFonts w:asciiTheme="minorHAnsi" w:hAnsiTheme="minorHAnsi"/>
          <w:i w:val="0"/>
          <w:sz w:val="22"/>
        </w:rPr>
        <w:t xml:space="preserve"> podlahy ke kanálku (odtok silážních šťáv), </w:t>
      </w:r>
    </w:p>
    <w:p w14:paraId="0D20F0F3" w14:textId="77777777" w:rsidR="00EE407F" w:rsidRPr="00EE407F" w:rsidRDefault="00EE407F" w:rsidP="0033778E">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omyvatelná podlaha i stěny</w:t>
      </w:r>
    </w:p>
    <w:p w14:paraId="43C8570B" w14:textId="77777777" w:rsidR="00EE407F" w:rsidRPr="00EE407F" w:rsidRDefault="00EE407F" w:rsidP="0033778E">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Řízená vzduchotechnika – možnost regulace teploty, větratelná, čidla na měření teploty</w:t>
      </w:r>
    </w:p>
    <w:p w14:paraId="77C026BF" w14:textId="77777777" w:rsidR="00EE407F" w:rsidRPr="00EE407F" w:rsidRDefault="00EE407F" w:rsidP="0033778E">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Zásuvky na „VMZ“ (400 V i 230 V)</w:t>
      </w:r>
    </w:p>
    <w:p w14:paraId="219B60DA" w14:textId="77777777" w:rsidR="00EE407F" w:rsidRPr="00EE407F" w:rsidRDefault="00EE407F" w:rsidP="0033778E">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Přívod vody (dřez, teplá i studená</w:t>
      </w:r>
      <w:r w:rsidR="008A37D2">
        <w:rPr>
          <w:rFonts w:asciiTheme="minorHAnsi" w:hAnsiTheme="minorHAnsi"/>
          <w:i w:val="0"/>
          <w:sz w:val="22"/>
        </w:rPr>
        <w:t xml:space="preserve"> voda</w:t>
      </w:r>
      <w:r w:rsidRPr="00EE407F">
        <w:rPr>
          <w:rFonts w:asciiTheme="minorHAnsi" w:hAnsiTheme="minorHAnsi"/>
          <w:i w:val="0"/>
          <w:sz w:val="22"/>
        </w:rPr>
        <w:t>) a vedle dřezu kohoutek ve zdi na hadici (teplá i studená</w:t>
      </w:r>
      <w:r w:rsidR="008A37D2">
        <w:rPr>
          <w:rFonts w:asciiTheme="minorHAnsi" w:hAnsiTheme="minorHAnsi"/>
          <w:i w:val="0"/>
          <w:sz w:val="22"/>
        </w:rPr>
        <w:t xml:space="preserve"> voda</w:t>
      </w:r>
      <w:r w:rsidRPr="00EE407F">
        <w:rPr>
          <w:rFonts w:asciiTheme="minorHAnsi" w:hAnsiTheme="minorHAnsi"/>
          <w:i w:val="0"/>
          <w:sz w:val="22"/>
        </w:rPr>
        <w:t>)</w:t>
      </w:r>
    </w:p>
    <w:p w14:paraId="60DF6196" w14:textId="77777777" w:rsidR="00EE407F" w:rsidRPr="00EE407F" w:rsidRDefault="00EE407F" w:rsidP="0033778E">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Velká řezačka na pícniny</w:t>
      </w:r>
    </w:p>
    <w:p w14:paraId="74AFA1E3" w14:textId="77777777" w:rsidR="00EE407F" w:rsidRDefault="00EE407F" w:rsidP="0033778E">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Menší řezačka (typu drtič větví)</w:t>
      </w:r>
    </w:p>
    <w:p w14:paraId="10E27EF9" w14:textId="77777777" w:rsidR="00EE407F" w:rsidRDefault="00EE407F" w:rsidP="00EE407F">
      <w:pPr>
        <w:pStyle w:val="Odstavecseseznamem"/>
        <w:spacing w:after="160" w:line="259" w:lineRule="auto"/>
        <w:ind w:right="0" w:firstLine="0"/>
        <w:jc w:val="left"/>
        <w:rPr>
          <w:rFonts w:asciiTheme="minorHAnsi" w:hAnsiTheme="minorHAnsi"/>
          <w:i w:val="0"/>
          <w:sz w:val="22"/>
        </w:rPr>
      </w:pPr>
    </w:p>
    <w:p w14:paraId="5C2DD386" w14:textId="77777777" w:rsidR="00EE407F" w:rsidRPr="00EE407F" w:rsidRDefault="00EE407F" w:rsidP="00EE407F">
      <w:pPr>
        <w:rPr>
          <w:rFonts w:asciiTheme="minorHAnsi" w:hAnsiTheme="minorHAnsi"/>
          <w:i w:val="0"/>
          <w:sz w:val="22"/>
        </w:rPr>
      </w:pPr>
      <w:r>
        <w:rPr>
          <w:rFonts w:asciiTheme="minorHAnsi" w:hAnsiTheme="minorHAnsi"/>
          <w:i w:val="0"/>
          <w:sz w:val="22"/>
        </w:rPr>
        <w:t>Požadavky na s</w:t>
      </w:r>
      <w:r w:rsidRPr="00EE407F">
        <w:rPr>
          <w:rFonts w:asciiTheme="minorHAnsi" w:hAnsiTheme="minorHAnsi"/>
          <w:i w:val="0"/>
          <w:sz w:val="22"/>
        </w:rPr>
        <w:t>klad steliva pro adaptační stáje</w:t>
      </w:r>
    </w:p>
    <w:p w14:paraId="651896F1" w14:textId="77777777" w:rsidR="00EE407F" w:rsidRDefault="00EE407F" w:rsidP="00EE407F">
      <w:pPr>
        <w:pStyle w:val="Odstavecseseznamem"/>
        <w:numPr>
          <w:ilvl w:val="0"/>
          <w:numId w:val="11"/>
        </w:numPr>
        <w:spacing w:after="160" w:line="259" w:lineRule="auto"/>
        <w:ind w:right="0"/>
        <w:jc w:val="left"/>
        <w:rPr>
          <w:rFonts w:asciiTheme="minorHAnsi" w:hAnsiTheme="minorHAnsi"/>
          <w:i w:val="0"/>
          <w:sz w:val="22"/>
        </w:rPr>
      </w:pPr>
      <w:r w:rsidRPr="00EE407F">
        <w:rPr>
          <w:rFonts w:asciiTheme="minorHAnsi" w:hAnsiTheme="minorHAnsi"/>
          <w:i w:val="0"/>
          <w:sz w:val="22"/>
        </w:rPr>
        <w:t>gumové matrace</w:t>
      </w:r>
    </w:p>
    <w:p w14:paraId="7B637E87" w14:textId="77777777" w:rsidR="00EE407F" w:rsidRPr="00EE407F" w:rsidRDefault="00EE407F" w:rsidP="00EE407F">
      <w:pPr>
        <w:rPr>
          <w:rFonts w:asciiTheme="minorHAnsi" w:hAnsiTheme="minorHAnsi"/>
          <w:i w:val="0"/>
          <w:sz w:val="22"/>
        </w:rPr>
      </w:pPr>
      <w:r w:rsidRPr="00EE407F">
        <w:rPr>
          <w:rFonts w:asciiTheme="minorHAnsi" w:hAnsiTheme="minorHAnsi"/>
          <w:i w:val="0"/>
          <w:sz w:val="22"/>
        </w:rPr>
        <w:t xml:space="preserve"> </w:t>
      </w:r>
      <w:r>
        <w:rPr>
          <w:rFonts w:asciiTheme="minorHAnsi" w:hAnsiTheme="minorHAnsi"/>
          <w:i w:val="0"/>
          <w:sz w:val="22"/>
        </w:rPr>
        <w:t>Požadavky na s</w:t>
      </w:r>
      <w:r w:rsidRPr="00EE407F">
        <w:rPr>
          <w:rFonts w:asciiTheme="minorHAnsi" w:hAnsiTheme="minorHAnsi"/>
          <w:i w:val="0"/>
          <w:sz w:val="22"/>
        </w:rPr>
        <w:t>klad krmiv pro skot</w:t>
      </w:r>
    </w:p>
    <w:p w14:paraId="32F9FF39" w14:textId="77777777" w:rsidR="00EE407F" w:rsidRPr="00EE407F" w:rsidRDefault="00EE407F" w:rsidP="008A37D2">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vícepodlažní skladování (</w:t>
      </w:r>
      <w:proofErr w:type="spellStart"/>
      <w:r w:rsidRPr="00EE407F">
        <w:rPr>
          <w:rFonts w:asciiTheme="minorHAnsi" w:hAnsiTheme="minorHAnsi"/>
          <w:i w:val="0"/>
          <w:sz w:val="22"/>
        </w:rPr>
        <w:t>paletovatelné</w:t>
      </w:r>
      <w:proofErr w:type="spellEnd"/>
      <w:r w:rsidRPr="00EE407F">
        <w:rPr>
          <w:rFonts w:asciiTheme="minorHAnsi" w:hAnsiTheme="minorHAnsi"/>
          <w:i w:val="0"/>
          <w:sz w:val="22"/>
        </w:rPr>
        <w:t xml:space="preserve"> vany)</w:t>
      </w:r>
    </w:p>
    <w:p w14:paraId="3BC1030D" w14:textId="77777777" w:rsidR="00EE407F" w:rsidRPr="00EE407F" w:rsidRDefault="00EE407F" w:rsidP="008A37D2">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ruční elektrický vysokozdvižný vozík – bude používán ve skladech krmiv i siláží</w:t>
      </w:r>
    </w:p>
    <w:p w14:paraId="769EDF4A" w14:textId="77777777" w:rsidR="00EE407F" w:rsidRPr="00EE407F" w:rsidRDefault="00EE407F" w:rsidP="008A37D2">
      <w:pPr>
        <w:pStyle w:val="Odstavecseseznamem"/>
        <w:numPr>
          <w:ilvl w:val="0"/>
          <w:numId w:val="11"/>
        </w:numPr>
        <w:spacing w:after="160" w:line="259" w:lineRule="auto"/>
        <w:ind w:right="0"/>
        <w:rPr>
          <w:rFonts w:asciiTheme="minorHAnsi" w:hAnsiTheme="minorHAnsi"/>
          <w:i w:val="0"/>
          <w:sz w:val="22"/>
        </w:rPr>
      </w:pPr>
      <w:r>
        <w:rPr>
          <w:rFonts w:asciiTheme="minorHAnsi" w:hAnsiTheme="minorHAnsi"/>
          <w:i w:val="0"/>
          <w:sz w:val="22"/>
        </w:rPr>
        <w:t>Jen</w:t>
      </w:r>
      <w:r w:rsidRPr="00EE407F">
        <w:rPr>
          <w:rFonts w:asciiTheme="minorHAnsi" w:hAnsiTheme="minorHAnsi"/>
          <w:i w:val="0"/>
          <w:sz w:val="22"/>
        </w:rPr>
        <w:t xml:space="preserve"> jadrná a minerální krmiva, minerální lizy, mini krmn</w:t>
      </w:r>
      <w:r>
        <w:rPr>
          <w:rFonts w:asciiTheme="minorHAnsi" w:hAnsiTheme="minorHAnsi"/>
          <w:i w:val="0"/>
          <w:sz w:val="22"/>
        </w:rPr>
        <w:t>ý vůz</w:t>
      </w:r>
    </w:p>
    <w:p w14:paraId="47E9045B" w14:textId="77777777" w:rsidR="00EE407F" w:rsidRPr="00EE407F" w:rsidRDefault="00EE407F" w:rsidP="008A37D2">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 xml:space="preserve">Zásuvky na dobíjení </w:t>
      </w:r>
      <w:r>
        <w:rPr>
          <w:rFonts w:asciiTheme="minorHAnsi" w:hAnsiTheme="minorHAnsi"/>
          <w:i w:val="0"/>
          <w:sz w:val="22"/>
        </w:rPr>
        <w:t>elektrického krmného a paletového vozíku</w:t>
      </w:r>
    </w:p>
    <w:p w14:paraId="5158F53E" w14:textId="77777777" w:rsidR="00EE407F" w:rsidRPr="00EE407F" w:rsidRDefault="00EE407F" w:rsidP="008A37D2">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Skříň na pomůcky (košťata, lopaty, kyblíky…)</w:t>
      </w:r>
    </w:p>
    <w:p w14:paraId="5CC531B9" w14:textId="77777777" w:rsidR="00EE407F" w:rsidRPr="00EE407F" w:rsidRDefault="00EE407F" w:rsidP="008A37D2">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Stůl, váhy na navažovaní krmiv/doplňků</w:t>
      </w:r>
    </w:p>
    <w:p w14:paraId="14117D1F" w14:textId="77777777" w:rsidR="00EE407F" w:rsidRPr="00EE407F" w:rsidRDefault="00EE407F" w:rsidP="008A37D2">
      <w:pPr>
        <w:pStyle w:val="Odstavecseseznamem"/>
        <w:numPr>
          <w:ilvl w:val="0"/>
          <w:numId w:val="11"/>
        </w:numPr>
        <w:spacing w:after="160" w:line="259" w:lineRule="auto"/>
        <w:ind w:right="0"/>
        <w:rPr>
          <w:rFonts w:asciiTheme="minorHAnsi" w:hAnsiTheme="minorHAnsi"/>
          <w:i w:val="0"/>
          <w:sz w:val="22"/>
        </w:rPr>
      </w:pPr>
      <w:r w:rsidRPr="00EE407F">
        <w:rPr>
          <w:rFonts w:asciiTheme="minorHAnsi" w:hAnsiTheme="minorHAnsi"/>
          <w:i w:val="0"/>
          <w:sz w:val="22"/>
        </w:rPr>
        <w:t>Homogenizátor vertikální – nautil – 50 kg</w:t>
      </w:r>
    </w:p>
    <w:p w14:paraId="7DF9CBD9" w14:textId="77777777" w:rsidR="004F4004" w:rsidRPr="004F4004" w:rsidRDefault="004F4004" w:rsidP="004F4004">
      <w:pPr>
        <w:rPr>
          <w:rFonts w:asciiTheme="minorHAnsi" w:hAnsiTheme="minorHAnsi"/>
          <w:i w:val="0"/>
          <w:sz w:val="22"/>
        </w:rPr>
      </w:pPr>
      <w:r>
        <w:rPr>
          <w:rFonts w:asciiTheme="minorHAnsi" w:hAnsiTheme="minorHAnsi"/>
          <w:i w:val="0"/>
          <w:sz w:val="22"/>
        </w:rPr>
        <w:t xml:space="preserve">Požadavky na </w:t>
      </w:r>
      <w:r w:rsidRPr="004F4004">
        <w:rPr>
          <w:rFonts w:asciiTheme="minorHAnsi" w:hAnsiTheme="minorHAnsi"/>
          <w:i w:val="0"/>
          <w:sz w:val="22"/>
        </w:rPr>
        <w:t>PC serv</w:t>
      </w:r>
      <w:r w:rsidR="00AC0752">
        <w:rPr>
          <w:rFonts w:asciiTheme="minorHAnsi" w:hAnsiTheme="minorHAnsi"/>
          <w:i w:val="0"/>
          <w:sz w:val="22"/>
        </w:rPr>
        <w:t>e</w:t>
      </w:r>
      <w:r w:rsidRPr="004F4004">
        <w:rPr>
          <w:rFonts w:asciiTheme="minorHAnsi" w:hAnsiTheme="minorHAnsi"/>
          <w:i w:val="0"/>
          <w:sz w:val="22"/>
        </w:rPr>
        <w:t>rovn</w:t>
      </w:r>
      <w:r>
        <w:rPr>
          <w:rFonts w:asciiTheme="minorHAnsi" w:hAnsiTheme="minorHAnsi"/>
          <w:i w:val="0"/>
          <w:sz w:val="22"/>
        </w:rPr>
        <w:t>u:</w:t>
      </w:r>
      <w:r w:rsidRPr="004F4004">
        <w:rPr>
          <w:rFonts w:asciiTheme="minorHAnsi" w:hAnsiTheme="minorHAnsi"/>
          <w:i w:val="0"/>
          <w:sz w:val="22"/>
        </w:rPr>
        <w:t xml:space="preserve"> </w:t>
      </w:r>
    </w:p>
    <w:p w14:paraId="730E4FDF" w14:textId="77777777" w:rsidR="004F4004" w:rsidRPr="004F4004" w:rsidRDefault="004F4004" w:rsidP="008A37D2">
      <w:pPr>
        <w:pStyle w:val="Odstavecseseznamem"/>
        <w:numPr>
          <w:ilvl w:val="0"/>
          <w:numId w:val="11"/>
        </w:numPr>
        <w:spacing w:after="160" w:line="259" w:lineRule="auto"/>
        <w:ind w:right="0"/>
        <w:rPr>
          <w:rFonts w:asciiTheme="minorHAnsi" w:hAnsiTheme="minorHAnsi"/>
          <w:i w:val="0"/>
          <w:sz w:val="22"/>
        </w:rPr>
      </w:pPr>
      <w:r w:rsidRPr="004F4004">
        <w:rPr>
          <w:rFonts w:asciiTheme="minorHAnsi" w:hAnsiTheme="minorHAnsi"/>
          <w:i w:val="0"/>
          <w:sz w:val="22"/>
        </w:rPr>
        <w:t xml:space="preserve">Elektřina, </w:t>
      </w:r>
    </w:p>
    <w:p w14:paraId="071B0A96" w14:textId="77777777" w:rsidR="004F4004" w:rsidRPr="004F4004" w:rsidRDefault="004F4004" w:rsidP="008A37D2">
      <w:pPr>
        <w:pStyle w:val="Odstavecseseznamem"/>
        <w:numPr>
          <w:ilvl w:val="0"/>
          <w:numId w:val="11"/>
        </w:numPr>
        <w:spacing w:after="160" w:line="259" w:lineRule="auto"/>
        <w:ind w:right="0"/>
        <w:rPr>
          <w:rFonts w:asciiTheme="minorHAnsi" w:hAnsiTheme="minorHAnsi"/>
          <w:i w:val="0"/>
          <w:sz w:val="22"/>
        </w:rPr>
      </w:pPr>
      <w:r w:rsidRPr="004F4004">
        <w:rPr>
          <w:rFonts w:asciiTheme="minorHAnsi" w:hAnsiTheme="minorHAnsi"/>
          <w:i w:val="0"/>
          <w:sz w:val="22"/>
        </w:rPr>
        <w:t>Klimatizace</w:t>
      </w:r>
    </w:p>
    <w:p w14:paraId="3371D79D" w14:textId="77777777" w:rsidR="004F4004" w:rsidRPr="004F4004" w:rsidRDefault="004F4004" w:rsidP="008A37D2">
      <w:pPr>
        <w:pStyle w:val="Odstavecseseznamem"/>
        <w:numPr>
          <w:ilvl w:val="0"/>
          <w:numId w:val="11"/>
        </w:numPr>
        <w:spacing w:after="160" w:line="259" w:lineRule="auto"/>
        <w:ind w:right="0"/>
        <w:rPr>
          <w:rFonts w:asciiTheme="minorHAnsi" w:hAnsiTheme="minorHAnsi"/>
          <w:i w:val="0"/>
          <w:sz w:val="22"/>
        </w:rPr>
      </w:pPr>
      <w:r w:rsidRPr="004F4004">
        <w:rPr>
          <w:rFonts w:asciiTheme="minorHAnsi" w:hAnsiTheme="minorHAnsi"/>
          <w:i w:val="0"/>
          <w:sz w:val="22"/>
        </w:rPr>
        <w:t>Malá kancelář s PC</w:t>
      </w:r>
    </w:p>
    <w:p w14:paraId="31696193" w14:textId="77777777" w:rsidR="004F4004" w:rsidRPr="004F4004" w:rsidRDefault="004F4004" w:rsidP="008A37D2">
      <w:pPr>
        <w:pStyle w:val="Odstavecseseznamem"/>
        <w:numPr>
          <w:ilvl w:val="0"/>
          <w:numId w:val="11"/>
        </w:numPr>
        <w:spacing w:after="160" w:line="259" w:lineRule="auto"/>
        <w:ind w:right="0"/>
        <w:rPr>
          <w:rFonts w:asciiTheme="minorHAnsi" w:hAnsiTheme="minorHAnsi"/>
          <w:i w:val="0"/>
          <w:sz w:val="22"/>
        </w:rPr>
      </w:pPr>
      <w:r w:rsidRPr="004F4004">
        <w:rPr>
          <w:rFonts w:asciiTheme="minorHAnsi" w:hAnsiTheme="minorHAnsi"/>
          <w:i w:val="0"/>
          <w:sz w:val="22"/>
        </w:rPr>
        <w:t>2 servery na zálohování dat + datové úložiště;</w:t>
      </w:r>
    </w:p>
    <w:p w14:paraId="32D11F71" w14:textId="77777777" w:rsidR="004F4004" w:rsidRPr="004F4004" w:rsidRDefault="004F4004" w:rsidP="008A37D2">
      <w:pPr>
        <w:pStyle w:val="Odstavecseseznamem"/>
        <w:numPr>
          <w:ilvl w:val="0"/>
          <w:numId w:val="11"/>
        </w:numPr>
        <w:spacing w:after="160" w:line="259" w:lineRule="auto"/>
        <w:ind w:right="0"/>
        <w:rPr>
          <w:rFonts w:asciiTheme="minorHAnsi" w:hAnsiTheme="minorHAnsi"/>
          <w:i w:val="0"/>
          <w:sz w:val="22"/>
        </w:rPr>
      </w:pPr>
      <w:r w:rsidRPr="004F4004">
        <w:rPr>
          <w:rFonts w:asciiTheme="minorHAnsi" w:hAnsiTheme="minorHAnsi"/>
          <w:i w:val="0"/>
          <w:sz w:val="22"/>
        </w:rPr>
        <w:t>Průmyslové UPS</w:t>
      </w:r>
    </w:p>
    <w:p w14:paraId="1BB00021" w14:textId="77777777" w:rsidR="004F4004" w:rsidRPr="004F4004" w:rsidRDefault="004F4004" w:rsidP="008A37D2">
      <w:pPr>
        <w:pStyle w:val="Odstavecseseznamem"/>
        <w:numPr>
          <w:ilvl w:val="0"/>
          <w:numId w:val="11"/>
        </w:numPr>
        <w:spacing w:after="160" w:line="259" w:lineRule="auto"/>
        <w:ind w:right="0"/>
        <w:rPr>
          <w:rFonts w:asciiTheme="minorHAnsi" w:hAnsiTheme="minorHAnsi"/>
          <w:i w:val="0"/>
          <w:sz w:val="22"/>
        </w:rPr>
      </w:pPr>
      <w:r w:rsidRPr="004F4004">
        <w:rPr>
          <w:rFonts w:asciiTheme="minorHAnsi" w:hAnsiTheme="minorHAnsi"/>
          <w:i w:val="0"/>
          <w:sz w:val="22"/>
        </w:rPr>
        <w:t>Záložní zdroje UPS u všech počítačů a měřících přístrojů přes on line UPS</w:t>
      </w:r>
    </w:p>
    <w:p w14:paraId="4A01AFCE" w14:textId="77777777" w:rsidR="004F4004" w:rsidRDefault="004F4004" w:rsidP="008A37D2">
      <w:pPr>
        <w:pStyle w:val="Odstavecseseznamem"/>
        <w:spacing w:after="160" w:line="259" w:lineRule="auto"/>
        <w:ind w:right="0" w:firstLine="0"/>
        <w:rPr>
          <w:rFonts w:asciiTheme="minorHAnsi" w:hAnsiTheme="minorHAnsi"/>
          <w:i w:val="0"/>
          <w:sz w:val="22"/>
        </w:rPr>
      </w:pPr>
      <w:r w:rsidRPr="004F4004">
        <w:rPr>
          <w:rFonts w:asciiTheme="minorHAnsi" w:hAnsiTheme="minorHAnsi"/>
          <w:i w:val="0"/>
          <w:sz w:val="22"/>
        </w:rPr>
        <w:t>(bateriový záložní zdroj – UPS je dimenzována dle připojených zařízení.</w:t>
      </w:r>
    </w:p>
    <w:p w14:paraId="3DC2460E" w14:textId="77777777" w:rsidR="004F4004" w:rsidRDefault="004F4004" w:rsidP="004F4004">
      <w:pPr>
        <w:pStyle w:val="Odstavecseseznamem"/>
        <w:spacing w:after="160" w:line="259" w:lineRule="auto"/>
        <w:ind w:right="0" w:firstLine="0"/>
        <w:jc w:val="left"/>
        <w:rPr>
          <w:rFonts w:asciiTheme="minorHAnsi" w:hAnsiTheme="minorHAnsi"/>
          <w:i w:val="0"/>
          <w:sz w:val="22"/>
        </w:rPr>
      </w:pPr>
    </w:p>
    <w:p w14:paraId="7E75EAFA" w14:textId="77777777" w:rsidR="00410C75" w:rsidRDefault="00410C75" w:rsidP="004F4004">
      <w:pPr>
        <w:spacing w:after="160" w:line="259" w:lineRule="auto"/>
        <w:ind w:right="0"/>
        <w:jc w:val="left"/>
        <w:rPr>
          <w:rFonts w:asciiTheme="minorHAnsi" w:hAnsiTheme="minorHAnsi"/>
          <w:i w:val="0"/>
          <w:sz w:val="22"/>
        </w:rPr>
      </w:pPr>
    </w:p>
    <w:p w14:paraId="61066738" w14:textId="17F71F3B" w:rsidR="004F4004" w:rsidRDefault="004F4004" w:rsidP="004F4004">
      <w:pPr>
        <w:spacing w:after="160" w:line="259" w:lineRule="auto"/>
        <w:ind w:right="0"/>
        <w:jc w:val="left"/>
        <w:rPr>
          <w:rFonts w:asciiTheme="minorHAnsi" w:hAnsiTheme="minorHAnsi"/>
          <w:i w:val="0"/>
          <w:sz w:val="22"/>
        </w:rPr>
      </w:pPr>
      <w:r w:rsidRPr="004F4004">
        <w:rPr>
          <w:rFonts w:asciiTheme="minorHAnsi" w:hAnsiTheme="minorHAnsi"/>
          <w:i w:val="0"/>
          <w:sz w:val="22"/>
        </w:rPr>
        <w:lastRenderedPageBreak/>
        <w:t>Obecné požadavky:</w:t>
      </w:r>
    </w:p>
    <w:p w14:paraId="4DB2AAE8" w14:textId="77777777" w:rsidR="004F4004" w:rsidRPr="00842097" w:rsidRDefault="004F4004" w:rsidP="00842097">
      <w:pPr>
        <w:pStyle w:val="Odstavecseseznamem"/>
        <w:numPr>
          <w:ilvl w:val="0"/>
          <w:numId w:val="11"/>
        </w:numPr>
        <w:rPr>
          <w:rFonts w:asciiTheme="minorHAnsi" w:hAnsiTheme="minorHAnsi"/>
          <w:i w:val="0"/>
          <w:sz w:val="22"/>
        </w:rPr>
      </w:pPr>
      <w:r w:rsidRPr="00842097">
        <w:rPr>
          <w:rFonts w:asciiTheme="minorHAnsi" w:hAnsiTheme="minorHAnsi"/>
          <w:i w:val="0"/>
          <w:sz w:val="22"/>
        </w:rPr>
        <w:t xml:space="preserve">Ve všech místnostech klimatizace </w:t>
      </w:r>
    </w:p>
    <w:p w14:paraId="5A535EC5" w14:textId="77777777" w:rsidR="004F4004" w:rsidRPr="00842097" w:rsidRDefault="004F4004" w:rsidP="00842097">
      <w:pPr>
        <w:pStyle w:val="Odstavecseseznamem"/>
        <w:numPr>
          <w:ilvl w:val="0"/>
          <w:numId w:val="11"/>
        </w:numPr>
        <w:rPr>
          <w:rFonts w:asciiTheme="minorHAnsi" w:hAnsiTheme="minorHAnsi"/>
          <w:i w:val="0"/>
          <w:sz w:val="22"/>
        </w:rPr>
      </w:pPr>
      <w:r w:rsidRPr="00842097">
        <w:rPr>
          <w:rFonts w:asciiTheme="minorHAnsi" w:hAnsiTheme="minorHAnsi"/>
          <w:i w:val="0"/>
          <w:sz w:val="22"/>
        </w:rPr>
        <w:t>Velká obrazovka na stěně</w:t>
      </w:r>
      <w:r w:rsidR="00842097">
        <w:rPr>
          <w:rFonts w:asciiTheme="minorHAnsi" w:hAnsiTheme="minorHAnsi"/>
          <w:i w:val="0"/>
          <w:sz w:val="22"/>
        </w:rPr>
        <w:t xml:space="preserve"> </w:t>
      </w:r>
      <w:r w:rsidRPr="00842097">
        <w:rPr>
          <w:rFonts w:asciiTheme="minorHAnsi" w:hAnsiTheme="minorHAnsi"/>
          <w:i w:val="0"/>
          <w:sz w:val="22"/>
        </w:rPr>
        <w:t xml:space="preserve">(v kanceláři nebo u </w:t>
      </w:r>
      <w:proofErr w:type="spellStart"/>
      <w:r w:rsidRPr="00842097">
        <w:rPr>
          <w:rFonts w:asciiTheme="minorHAnsi" w:hAnsiTheme="minorHAnsi"/>
          <w:i w:val="0"/>
          <w:sz w:val="22"/>
        </w:rPr>
        <w:t>respirometrických</w:t>
      </w:r>
      <w:proofErr w:type="spellEnd"/>
      <w:r w:rsidRPr="00842097">
        <w:rPr>
          <w:rFonts w:asciiTheme="minorHAnsi" w:hAnsiTheme="minorHAnsi"/>
          <w:i w:val="0"/>
          <w:sz w:val="22"/>
        </w:rPr>
        <w:t xml:space="preserve"> komor), program na ovládání techniky s možností ručního nastavení – teplotu, vlhkost, rychlost proudění vzduchu, světelný režim……</w:t>
      </w:r>
    </w:p>
    <w:p w14:paraId="4B679943" w14:textId="77777777" w:rsidR="004F4004" w:rsidRPr="00842097" w:rsidRDefault="004F4004" w:rsidP="00842097">
      <w:pPr>
        <w:pStyle w:val="Odstavecseseznamem"/>
        <w:numPr>
          <w:ilvl w:val="0"/>
          <w:numId w:val="11"/>
        </w:numPr>
        <w:rPr>
          <w:rFonts w:asciiTheme="minorHAnsi" w:hAnsiTheme="minorHAnsi"/>
          <w:i w:val="0"/>
          <w:sz w:val="22"/>
        </w:rPr>
      </w:pPr>
      <w:r w:rsidRPr="00842097">
        <w:rPr>
          <w:rFonts w:asciiTheme="minorHAnsi" w:hAnsiTheme="minorHAnsi"/>
          <w:i w:val="0"/>
          <w:sz w:val="22"/>
        </w:rPr>
        <w:t>Vzduchotechnika – topení i chlazení- Možnost automatického režimu – automatický režim udržování nastavených hodnot (po dosažení mezních hodnot dojde k vyvětrání apod.)</w:t>
      </w:r>
    </w:p>
    <w:p w14:paraId="606F762E" w14:textId="77777777" w:rsidR="004F4004" w:rsidRPr="00842097" w:rsidRDefault="004F4004" w:rsidP="00842097">
      <w:pPr>
        <w:pStyle w:val="Odstavecseseznamem"/>
        <w:numPr>
          <w:ilvl w:val="0"/>
          <w:numId w:val="11"/>
        </w:numPr>
        <w:spacing w:after="160" w:line="259" w:lineRule="auto"/>
        <w:ind w:right="0"/>
        <w:rPr>
          <w:rFonts w:asciiTheme="minorHAnsi" w:hAnsiTheme="minorHAnsi"/>
          <w:i w:val="0"/>
          <w:sz w:val="22"/>
        </w:rPr>
      </w:pPr>
      <w:r w:rsidRPr="00842097">
        <w:rPr>
          <w:rFonts w:asciiTheme="minorHAnsi" w:hAnsiTheme="minorHAnsi"/>
          <w:i w:val="0"/>
          <w:sz w:val="22"/>
        </w:rPr>
        <w:t>Možnost ovládání na dálku z MENDELU – vzdálené  přístupy ….</w:t>
      </w:r>
    </w:p>
    <w:p w14:paraId="2F15B08F" w14:textId="77777777" w:rsidR="004F4004" w:rsidRPr="00842097" w:rsidRDefault="004F4004" w:rsidP="00842097">
      <w:pPr>
        <w:pStyle w:val="Odstavecseseznamem"/>
        <w:numPr>
          <w:ilvl w:val="0"/>
          <w:numId w:val="11"/>
        </w:numPr>
        <w:spacing w:after="160" w:line="259" w:lineRule="auto"/>
        <w:ind w:right="0"/>
        <w:rPr>
          <w:rFonts w:asciiTheme="minorHAnsi" w:hAnsiTheme="minorHAnsi"/>
          <w:i w:val="0"/>
          <w:sz w:val="22"/>
        </w:rPr>
      </w:pPr>
      <w:r w:rsidRPr="00842097">
        <w:rPr>
          <w:rFonts w:asciiTheme="minorHAnsi" w:hAnsiTheme="minorHAnsi"/>
          <w:i w:val="0"/>
          <w:sz w:val="22"/>
        </w:rPr>
        <w:t>Všude je možnost v případě nouze (výpadky elektřiny…) otevřít okna</w:t>
      </w:r>
    </w:p>
    <w:p w14:paraId="6E231C5D" w14:textId="77777777" w:rsidR="004F4004" w:rsidRPr="00842097" w:rsidRDefault="004F4004" w:rsidP="00842097">
      <w:pPr>
        <w:pStyle w:val="Odstavecseseznamem"/>
        <w:numPr>
          <w:ilvl w:val="0"/>
          <w:numId w:val="11"/>
        </w:numPr>
        <w:spacing w:after="160" w:line="259" w:lineRule="auto"/>
        <w:ind w:right="0"/>
        <w:rPr>
          <w:rFonts w:asciiTheme="minorHAnsi" w:hAnsiTheme="minorHAnsi"/>
          <w:i w:val="0"/>
          <w:sz w:val="22"/>
        </w:rPr>
      </w:pPr>
      <w:r w:rsidRPr="00842097">
        <w:rPr>
          <w:rFonts w:asciiTheme="minorHAnsi" w:hAnsiTheme="minorHAnsi"/>
          <w:i w:val="0"/>
          <w:sz w:val="22"/>
        </w:rPr>
        <w:t>Všude je možnost v případě potřeby zastínění oken (neprůhlednými roletami/žaluziemi)</w:t>
      </w:r>
    </w:p>
    <w:p w14:paraId="54040163" w14:textId="77777777" w:rsidR="004F4004" w:rsidRPr="00842097" w:rsidRDefault="004F4004" w:rsidP="00842097">
      <w:pPr>
        <w:pStyle w:val="Odstavecseseznamem"/>
        <w:numPr>
          <w:ilvl w:val="0"/>
          <w:numId w:val="11"/>
        </w:numPr>
        <w:spacing w:after="160" w:line="259" w:lineRule="auto"/>
        <w:ind w:right="0"/>
        <w:rPr>
          <w:rFonts w:asciiTheme="minorHAnsi" w:hAnsiTheme="minorHAnsi"/>
          <w:i w:val="0"/>
          <w:sz w:val="22"/>
        </w:rPr>
      </w:pPr>
      <w:r w:rsidRPr="00842097">
        <w:rPr>
          <w:rFonts w:asciiTheme="minorHAnsi" w:hAnsiTheme="minorHAnsi"/>
          <w:i w:val="0"/>
          <w:sz w:val="22"/>
        </w:rPr>
        <w:t>Dostatečně silná wifi (i ve stájích)</w:t>
      </w:r>
    </w:p>
    <w:p w14:paraId="38B6187E" w14:textId="77777777" w:rsidR="004F4004" w:rsidRPr="00842097" w:rsidRDefault="004F4004" w:rsidP="00842097">
      <w:pPr>
        <w:pStyle w:val="Odstavecseseznamem"/>
        <w:numPr>
          <w:ilvl w:val="0"/>
          <w:numId w:val="11"/>
        </w:numPr>
        <w:spacing w:after="160" w:line="259" w:lineRule="auto"/>
        <w:ind w:right="0"/>
        <w:rPr>
          <w:rFonts w:asciiTheme="minorHAnsi" w:hAnsiTheme="minorHAnsi"/>
          <w:i w:val="0"/>
          <w:sz w:val="22"/>
        </w:rPr>
      </w:pPr>
      <w:r w:rsidRPr="00842097">
        <w:rPr>
          <w:rFonts w:asciiTheme="minorHAnsi" w:hAnsiTheme="minorHAnsi"/>
          <w:i w:val="0"/>
          <w:sz w:val="22"/>
        </w:rPr>
        <w:t>Kamery – sledování chování zvířat….</w:t>
      </w:r>
    </w:p>
    <w:p w14:paraId="3CD67855" w14:textId="77777777" w:rsidR="004F4004" w:rsidRPr="00842097" w:rsidRDefault="004F4004" w:rsidP="00842097">
      <w:pPr>
        <w:pStyle w:val="Odstavecseseznamem"/>
        <w:numPr>
          <w:ilvl w:val="0"/>
          <w:numId w:val="11"/>
        </w:numPr>
        <w:spacing w:after="160" w:line="259" w:lineRule="auto"/>
        <w:ind w:right="0"/>
        <w:rPr>
          <w:rFonts w:asciiTheme="minorHAnsi" w:hAnsiTheme="minorHAnsi"/>
          <w:i w:val="0"/>
          <w:sz w:val="22"/>
        </w:rPr>
      </w:pPr>
      <w:r w:rsidRPr="00842097">
        <w:rPr>
          <w:rFonts w:asciiTheme="minorHAnsi" w:hAnsiTheme="minorHAnsi"/>
          <w:i w:val="0"/>
          <w:sz w:val="22"/>
        </w:rPr>
        <w:t>V oknech sítě proti hmyzu</w:t>
      </w:r>
    </w:p>
    <w:p w14:paraId="0AD33790" w14:textId="77777777" w:rsidR="004F4004" w:rsidRPr="00842097" w:rsidRDefault="004F4004" w:rsidP="00842097">
      <w:pPr>
        <w:pStyle w:val="Odstavecseseznamem"/>
        <w:numPr>
          <w:ilvl w:val="0"/>
          <w:numId w:val="11"/>
        </w:numPr>
        <w:spacing w:after="160" w:line="259" w:lineRule="auto"/>
        <w:ind w:right="0"/>
        <w:rPr>
          <w:rFonts w:asciiTheme="minorHAnsi" w:hAnsiTheme="minorHAnsi"/>
          <w:i w:val="0"/>
          <w:sz w:val="22"/>
        </w:rPr>
      </w:pPr>
      <w:r w:rsidRPr="00842097">
        <w:rPr>
          <w:rFonts w:asciiTheme="minorHAnsi" w:hAnsiTheme="minorHAnsi"/>
          <w:i w:val="0"/>
          <w:sz w:val="22"/>
        </w:rPr>
        <w:t>V místnostech lapače hmyzu</w:t>
      </w:r>
    </w:p>
    <w:p w14:paraId="64074B41" w14:textId="77777777" w:rsidR="004F4004" w:rsidRPr="00842097" w:rsidRDefault="004F4004" w:rsidP="00842097">
      <w:pPr>
        <w:pStyle w:val="Odstavecseseznamem"/>
        <w:numPr>
          <w:ilvl w:val="0"/>
          <w:numId w:val="11"/>
        </w:numPr>
        <w:spacing w:after="160" w:line="259" w:lineRule="auto"/>
        <w:ind w:right="0"/>
        <w:rPr>
          <w:rFonts w:asciiTheme="minorHAnsi" w:hAnsiTheme="minorHAnsi"/>
          <w:i w:val="0"/>
          <w:sz w:val="22"/>
        </w:rPr>
      </w:pPr>
      <w:r w:rsidRPr="00842097">
        <w:rPr>
          <w:rFonts w:asciiTheme="minorHAnsi" w:hAnsiTheme="minorHAnsi"/>
          <w:i w:val="0"/>
          <w:sz w:val="22"/>
        </w:rPr>
        <w:t>Možnost DDD</w:t>
      </w:r>
    </w:p>
    <w:p w14:paraId="06DEE272" w14:textId="77777777" w:rsidR="004F4004" w:rsidRPr="00842097" w:rsidRDefault="004F4004" w:rsidP="00842097">
      <w:pPr>
        <w:pStyle w:val="Odstavecseseznamem"/>
        <w:numPr>
          <w:ilvl w:val="0"/>
          <w:numId w:val="11"/>
        </w:numPr>
        <w:spacing w:after="160" w:line="259" w:lineRule="auto"/>
        <w:ind w:right="0"/>
        <w:rPr>
          <w:rFonts w:asciiTheme="minorHAnsi" w:hAnsiTheme="minorHAnsi"/>
          <w:i w:val="0"/>
          <w:sz w:val="22"/>
        </w:rPr>
      </w:pPr>
      <w:r w:rsidRPr="00842097">
        <w:rPr>
          <w:rFonts w:asciiTheme="minorHAnsi" w:hAnsiTheme="minorHAnsi"/>
          <w:i w:val="0"/>
          <w:sz w:val="22"/>
        </w:rPr>
        <w:t>Světelný režim – (pomalé stmívání i rozednívání)</w:t>
      </w:r>
    </w:p>
    <w:p w14:paraId="2FA1DD1F" w14:textId="77777777" w:rsidR="004F4004" w:rsidRPr="00842097" w:rsidRDefault="00842097" w:rsidP="00842097">
      <w:pPr>
        <w:pStyle w:val="Odstavecseseznamem"/>
        <w:numPr>
          <w:ilvl w:val="0"/>
          <w:numId w:val="11"/>
        </w:numPr>
        <w:spacing w:after="160" w:line="259" w:lineRule="auto"/>
        <w:ind w:right="0"/>
        <w:rPr>
          <w:rFonts w:asciiTheme="minorHAnsi" w:hAnsiTheme="minorHAnsi"/>
          <w:i w:val="0"/>
          <w:sz w:val="22"/>
        </w:rPr>
      </w:pPr>
      <w:r>
        <w:rPr>
          <w:rFonts w:asciiTheme="minorHAnsi" w:hAnsiTheme="minorHAnsi"/>
          <w:i w:val="0"/>
          <w:sz w:val="22"/>
        </w:rPr>
        <w:t>M</w:t>
      </w:r>
      <w:r w:rsidR="004F4004" w:rsidRPr="00842097">
        <w:rPr>
          <w:rFonts w:asciiTheme="minorHAnsi" w:hAnsiTheme="minorHAnsi"/>
          <w:i w:val="0"/>
          <w:sz w:val="22"/>
        </w:rPr>
        <w:t xml:space="preserve">ožnost měření světelného spektra - denní spektrum – led, Dioda, RGB </w:t>
      </w:r>
    </w:p>
    <w:p w14:paraId="6FACC075" w14:textId="77777777" w:rsidR="004F4004" w:rsidRPr="00842097" w:rsidRDefault="00842097" w:rsidP="00842097">
      <w:pPr>
        <w:pStyle w:val="Odstavecseseznamem"/>
        <w:numPr>
          <w:ilvl w:val="0"/>
          <w:numId w:val="11"/>
        </w:numPr>
        <w:rPr>
          <w:rFonts w:asciiTheme="minorHAnsi" w:hAnsiTheme="minorHAnsi"/>
          <w:i w:val="0"/>
          <w:sz w:val="22"/>
        </w:rPr>
      </w:pPr>
      <w:r>
        <w:rPr>
          <w:rFonts w:asciiTheme="minorHAnsi" w:hAnsiTheme="minorHAnsi"/>
          <w:i w:val="0"/>
          <w:sz w:val="22"/>
        </w:rPr>
        <w:t xml:space="preserve"> P</w:t>
      </w:r>
      <w:r w:rsidR="004F4004" w:rsidRPr="00842097">
        <w:rPr>
          <w:rFonts w:asciiTheme="minorHAnsi" w:hAnsiTheme="minorHAnsi"/>
          <w:i w:val="0"/>
          <w:sz w:val="22"/>
        </w:rPr>
        <w:t xml:space="preserve">růchozí váha (jak pro bilanční stáje, tak pro </w:t>
      </w:r>
      <w:proofErr w:type="spellStart"/>
      <w:r w:rsidR="004F4004" w:rsidRPr="00842097">
        <w:rPr>
          <w:rFonts w:asciiTheme="minorHAnsi" w:hAnsiTheme="minorHAnsi"/>
          <w:i w:val="0"/>
          <w:sz w:val="22"/>
        </w:rPr>
        <w:t>respirometrické</w:t>
      </w:r>
      <w:proofErr w:type="spellEnd"/>
      <w:r w:rsidR="004F4004" w:rsidRPr="00842097">
        <w:rPr>
          <w:rFonts w:asciiTheme="minorHAnsi" w:hAnsiTheme="minorHAnsi"/>
          <w:i w:val="0"/>
          <w:sz w:val="22"/>
        </w:rPr>
        <w:t xml:space="preserve"> komory).</w:t>
      </w:r>
    </w:p>
    <w:p w14:paraId="51602C4F" w14:textId="77777777" w:rsidR="004F4004" w:rsidRPr="00842097" w:rsidRDefault="004F4004" w:rsidP="00842097">
      <w:pPr>
        <w:pStyle w:val="Odstavecseseznamem"/>
        <w:numPr>
          <w:ilvl w:val="0"/>
          <w:numId w:val="11"/>
        </w:numPr>
        <w:rPr>
          <w:rFonts w:asciiTheme="minorHAnsi" w:hAnsiTheme="minorHAnsi"/>
          <w:i w:val="0"/>
          <w:sz w:val="22"/>
        </w:rPr>
      </w:pPr>
      <w:r w:rsidRPr="00842097">
        <w:rPr>
          <w:rFonts w:asciiTheme="minorHAnsi" w:hAnsiTheme="minorHAnsi"/>
          <w:i w:val="0"/>
          <w:sz w:val="22"/>
        </w:rPr>
        <w:t>Celý objekt je třeba zálohovat z hlediska elektrické energie pomocí Diesel agregátu – elektrocentrály. Zároveň musí být výpočetní a měřící technik</w:t>
      </w:r>
      <w:r w:rsidR="00842097">
        <w:rPr>
          <w:rFonts w:asciiTheme="minorHAnsi" w:hAnsiTheme="minorHAnsi"/>
          <w:i w:val="0"/>
          <w:sz w:val="22"/>
        </w:rPr>
        <w:t>a zálohována on line pomocí UPS.</w:t>
      </w:r>
    </w:p>
    <w:p w14:paraId="7190AA70" w14:textId="77777777" w:rsidR="003E41B9" w:rsidRPr="003E41B9" w:rsidRDefault="003E41B9" w:rsidP="003E41B9">
      <w:pPr>
        <w:spacing w:after="21" w:line="256" w:lineRule="auto"/>
        <w:ind w:left="0" w:right="0" w:firstLine="0"/>
        <w:jc w:val="left"/>
        <w:rPr>
          <w:rFonts w:asciiTheme="minorHAnsi" w:hAnsiTheme="minorHAnsi"/>
          <w:sz w:val="22"/>
        </w:rPr>
      </w:pPr>
    </w:p>
    <w:p w14:paraId="55E77F6D" w14:textId="77777777" w:rsidR="003E41B9" w:rsidRDefault="003E41B9" w:rsidP="003B293E">
      <w:pPr>
        <w:pStyle w:val="Nadpis1"/>
        <w:numPr>
          <w:ilvl w:val="0"/>
          <w:numId w:val="1"/>
        </w:numPr>
        <w:ind w:right="0"/>
        <w:rPr>
          <w:rFonts w:asciiTheme="minorHAnsi" w:hAnsiTheme="minorHAnsi"/>
          <w:sz w:val="22"/>
        </w:rPr>
      </w:pPr>
      <w:r w:rsidRPr="003E41B9">
        <w:rPr>
          <w:rFonts w:asciiTheme="minorHAnsi" w:hAnsiTheme="minorHAnsi"/>
          <w:sz w:val="22"/>
        </w:rPr>
        <w:t xml:space="preserve">Management projektu a projektový tým </w:t>
      </w:r>
    </w:p>
    <w:p w14:paraId="2D105270" w14:textId="77777777" w:rsidR="003B293E" w:rsidRPr="008860EE" w:rsidRDefault="003B293E" w:rsidP="003B293E">
      <w:pPr>
        <w:pStyle w:val="Odstavecseseznamem"/>
        <w:ind w:left="10" w:firstLine="0"/>
        <w:rPr>
          <w:i w:val="0"/>
        </w:rPr>
      </w:pPr>
    </w:p>
    <w:p w14:paraId="6637645B"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Řízením projektu bude pověřena skupina pracovníků, která bude svými činnostmi pokrývat všechny úrovně řízení projektu a zajišťovat veškeré činnosti související s administrací projektu a administrací vůči poskytovateli finanční podpory. </w:t>
      </w:r>
      <w:r w:rsidRPr="009147C1">
        <w:rPr>
          <w:rFonts w:asciiTheme="minorHAnsi" w:eastAsia="Times New Roman" w:hAnsiTheme="minorHAnsi"/>
          <w:bCs/>
          <w:i w:val="0"/>
          <w:color w:val="auto"/>
          <w:sz w:val="22"/>
        </w:rPr>
        <w:t>Cílem klíčové aktivity Řízení projektu je nastavit postupy řízení projektu tak, aby zajišťovaly průběžné řízení a kontrolu realizace projektu.</w:t>
      </w:r>
      <w:r w:rsidRPr="009147C1">
        <w:rPr>
          <w:rFonts w:asciiTheme="minorHAnsi" w:eastAsia="Times New Roman" w:hAnsiTheme="minorHAnsi"/>
          <w:i w:val="0"/>
          <w:color w:val="auto"/>
          <w:sz w:val="22"/>
        </w:rPr>
        <w:t> Kvalitně nastavený systém řízení umožní včas identifikovat případná rizika a eliminovat jejich dopad na realizaci projektu. Při sestavování týmu je nutno vycházet zejména z předpokládané náročnosti řízení a z realizace projektu po stránce obsahové a finanční. Kvalita realizačního týmu má významný vliv na kvalitu řízení a úspěšnost realizace celého projektu. Jsou to pracovníci/e, kteří budou zastávat významné pozice ve vedení projektu a dále pracovníci/e disponující klíčovými odbornými znalostmi a schopnostmi potřebnými pro realizaci projektu.</w:t>
      </w:r>
    </w:p>
    <w:p w14:paraId="7611F6CF" w14:textId="77777777" w:rsidR="008860EE" w:rsidRPr="009147C1" w:rsidRDefault="008860EE" w:rsidP="008860EE">
      <w:pPr>
        <w:shd w:val="clear" w:color="auto" w:fill="FFFFFF"/>
        <w:spacing w:after="0" w:line="240" w:lineRule="auto"/>
        <w:rPr>
          <w:rFonts w:asciiTheme="minorHAnsi" w:eastAsia="Times New Roman" w:hAnsiTheme="minorHAnsi" w:cs="Times New Roman"/>
          <w:i w:val="0"/>
          <w:color w:val="auto"/>
          <w:sz w:val="22"/>
        </w:rPr>
      </w:pPr>
      <w:r w:rsidRPr="009147C1">
        <w:rPr>
          <w:rFonts w:asciiTheme="minorHAnsi" w:eastAsia="Times New Roman" w:hAnsiTheme="minorHAnsi" w:cs="Times New Roman"/>
          <w:i w:val="0"/>
          <w:color w:val="auto"/>
          <w:sz w:val="22"/>
        </w:rPr>
        <w:t>Neobsazená místa budou soutěžena transpare</w:t>
      </w:r>
      <w:r w:rsidR="00842097">
        <w:rPr>
          <w:rFonts w:asciiTheme="minorHAnsi" w:eastAsia="Times New Roman" w:hAnsiTheme="minorHAnsi" w:cs="Times New Roman"/>
          <w:i w:val="0"/>
          <w:color w:val="auto"/>
          <w:sz w:val="22"/>
        </w:rPr>
        <w:t>n</w:t>
      </w:r>
      <w:r w:rsidRPr="009147C1">
        <w:rPr>
          <w:rFonts w:asciiTheme="minorHAnsi" w:eastAsia="Times New Roman" w:hAnsiTheme="minorHAnsi" w:cs="Times New Roman"/>
          <w:i w:val="0"/>
          <w:color w:val="auto"/>
          <w:sz w:val="22"/>
        </w:rPr>
        <w:t xml:space="preserve">tně v souladu s HR </w:t>
      </w:r>
      <w:proofErr w:type="spellStart"/>
      <w:r w:rsidRPr="009147C1">
        <w:rPr>
          <w:rFonts w:asciiTheme="minorHAnsi" w:eastAsia="Times New Roman" w:hAnsiTheme="minorHAnsi" w:cs="Times New Roman"/>
          <w:i w:val="0"/>
          <w:color w:val="auto"/>
          <w:sz w:val="22"/>
        </w:rPr>
        <w:t>Award</w:t>
      </w:r>
      <w:proofErr w:type="spellEnd"/>
      <w:r w:rsidRPr="009147C1">
        <w:rPr>
          <w:rFonts w:asciiTheme="minorHAnsi" w:eastAsia="Times New Roman" w:hAnsiTheme="minorHAnsi" w:cs="Times New Roman"/>
          <w:i w:val="0"/>
          <w:color w:val="auto"/>
          <w:sz w:val="22"/>
        </w:rPr>
        <w:t>.</w:t>
      </w:r>
    </w:p>
    <w:p w14:paraId="2A3657CA" w14:textId="77777777" w:rsidR="008860EE" w:rsidRPr="009147C1" w:rsidRDefault="008860EE" w:rsidP="008860EE">
      <w:pPr>
        <w:shd w:val="clear" w:color="auto" w:fill="FFFFFF"/>
        <w:spacing w:after="0" w:line="240" w:lineRule="auto"/>
        <w:rPr>
          <w:rFonts w:asciiTheme="minorHAnsi" w:eastAsia="Times New Roman" w:hAnsiTheme="minorHAnsi" w:cs="Times New Roman"/>
          <w:i w:val="0"/>
          <w:color w:val="auto"/>
          <w:sz w:val="22"/>
        </w:rPr>
      </w:pPr>
      <w:r w:rsidRPr="009147C1">
        <w:rPr>
          <w:rFonts w:asciiTheme="minorHAnsi" w:eastAsia="Times New Roman" w:hAnsiTheme="minorHAnsi" w:cs="Times New Roman"/>
          <w:i w:val="0"/>
          <w:color w:val="auto"/>
          <w:sz w:val="22"/>
        </w:rPr>
        <w:t> </w:t>
      </w:r>
    </w:p>
    <w:p w14:paraId="01D2AC24" w14:textId="77777777" w:rsidR="008860EE" w:rsidRPr="009147C1" w:rsidRDefault="008860EE" w:rsidP="008860EE">
      <w:pPr>
        <w:shd w:val="clear" w:color="auto" w:fill="FFFFFF"/>
        <w:spacing w:after="0" w:line="240" w:lineRule="auto"/>
        <w:rPr>
          <w:rFonts w:asciiTheme="minorHAnsi" w:eastAsia="Times New Roman" w:hAnsiTheme="minorHAnsi" w:cs="Times New Roman"/>
          <w:i w:val="0"/>
          <w:color w:val="auto"/>
          <w:sz w:val="22"/>
        </w:rPr>
      </w:pPr>
      <w:r w:rsidRPr="009147C1">
        <w:rPr>
          <w:rFonts w:asciiTheme="minorHAnsi" w:eastAsia="Times New Roman" w:hAnsiTheme="minorHAnsi" w:cs="Times New Roman"/>
          <w:bCs/>
          <w:i w:val="0"/>
          <w:color w:val="auto"/>
          <w:sz w:val="22"/>
        </w:rPr>
        <w:t>Realizační tým bude </w:t>
      </w:r>
      <w:r w:rsidRPr="009147C1">
        <w:rPr>
          <w:rFonts w:asciiTheme="minorHAnsi" w:eastAsia="Times New Roman" w:hAnsiTheme="minorHAnsi" w:cs="Times New Roman"/>
          <w:i w:val="0"/>
          <w:color w:val="auto"/>
          <w:sz w:val="22"/>
        </w:rPr>
        <w:t>zodpovědný zejména za:</w:t>
      </w:r>
    </w:p>
    <w:p w14:paraId="0A2286B2" w14:textId="77777777" w:rsidR="008860EE" w:rsidRPr="009147C1" w:rsidRDefault="008860EE" w:rsidP="008860EE">
      <w:pPr>
        <w:numPr>
          <w:ilvl w:val="0"/>
          <w:numId w:val="9"/>
        </w:numPr>
        <w:shd w:val="clear" w:color="auto" w:fill="FFFFFF"/>
        <w:spacing w:after="0" w:line="240" w:lineRule="auto"/>
        <w:ind w:right="0"/>
        <w:rPr>
          <w:rFonts w:asciiTheme="minorHAnsi" w:eastAsia="Times New Roman" w:hAnsiTheme="minorHAnsi"/>
          <w:i w:val="0"/>
          <w:color w:val="auto"/>
          <w:sz w:val="22"/>
        </w:rPr>
      </w:pPr>
      <w:r w:rsidRPr="009147C1">
        <w:rPr>
          <w:rFonts w:asciiTheme="minorHAnsi" w:eastAsia="Times New Roman" w:hAnsiTheme="minorHAnsi"/>
          <w:i w:val="0"/>
          <w:color w:val="auto"/>
          <w:sz w:val="22"/>
        </w:rPr>
        <w:t>koordinaci projektových aktivit směřujících k dosažení plánovaných cílů projektu včetně indikátorů</w:t>
      </w:r>
    </w:p>
    <w:p w14:paraId="6996152F" w14:textId="77777777" w:rsidR="008860EE" w:rsidRPr="009147C1" w:rsidRDefault="008860EE" w:rsidP="008860EE">
      <w:pPr>
        <w:numPr>
          <w:ilvl w:val="0"/>
          <w:numId w:val="9"/>
        </w:numPr>
        <w:shd w:val="clear" w:color="auto" w:fill="FFFFFF"/>
        <w:spacing w:after="0" w:line="240" w:lineRule="auto"/>
        <w:ind w:right="0"/>
        <w:rPr>
          <w:rFonts w:asciiTheme="minorHAnsi" w:eastAsia="Times New Roman" w:hAnsiTheme="minorHAnsi"/>
          <w:i w:val="0"/>
          <w:color w:val="auto"/>
          <w:sz w:val="22"/>
        </w:rPr>
      </w:pPr>
      <w:r w:rsidRPr="009147C1">
        <w:rPr>
          <w:rFonts w:asciiTheme="minorHAnsi" w:eastAsia="Times New Roman" w:hAnsiTheme="minorHAnsi"/>
          <w:i w:val="0"/>
          <w:color w:val="auto"/>
          <w:sz w:val="22"/>
        </w:rPr>
        <w:t>organizační, finanční a provozní stránku projektu, zpracování zpráv o realizaci projektu a žádostí o platbu</w:t>
      </w:r>
    </w:p>
    <w:p w14:paraId="3DB79796" w14:textId="77777777" w:rsidR="008860EE" w:rsidRPr="009147C1" w:rsidRDefault="008860EE" w:rsidP="008860EE">
      <w:pPr>
        <w:numPr>
          <w:ilvl w:val="0"/>
          <w:numId w:val="9"/>
        </w:numPr>
        <w:shd w:val="clear" w:color="auto" w:fill="FFFFFF"/>
        <w:spacing w:after="0" w:line="240" w:lineRule="auto"/>
        <w:ind w:right="0"/>
        <w:rPr>
          <w:rFonts w:asciiTheme="minorHAnsi" w:eastAsia="Times New Roman" w:hAnsiTheme="minorHAnsi"/>
          <w:i w:val="0"/>
          <w:color w:val="auto"/>
          <w:sz w:val="22"/>
        </w:rPr>
      </w:pPr>
      <w:r w:rsidRPr="009147C1">
        <w:rPr>
          <w:rFonts w:asciiTheme="minorHAnsi" w:eastAsia="Times New Roman" w:hAnsiTheme="minorHAnsi"/>
          <w:i w:val="0"/>
          <w:color w:val="auto"/>
          <w:sz w:val="22"/>
        </w:rPr>
        <w:t>zajišťování efektivní komunikace na všech úrovních realizace projektu (směrem k poskytovateli finanční podpory, vedení organizace příjemce, partnerům projektu a jednotlivým pracovníkům projektu)</w:t>
      </w:r>
    </w:p>
    <w:p w14:paraId="473F3926" w14:textId="77777777" w:rsidR="008860EE" w:rsidRPr="009147C1" w:rsidRDefault="008860EE" w:rsidP="008860EE">
      <w:pPr>
        <w:shd w:val="clear" w:color="auto" w:fill="FFFFFF"/>
        <w:spacing w:after="0" w:line="240" w:lineRule="auto"/>
        <w:ind w:left="720"/>
        <w:rPr>
          <w:rFonts w:asciiTheme="minorHAnsi" w:eastAsia="Times New Roman" w:hAnsiTheme="minorHAnsi" w:cs="Times New Roman"/>
          <w:i w:val="0"/>
          <w:color w:val="auto"/>
          <w:sz w:val="22"/>
        </w:rPr>
      </w:pPr>
      <w:r w:rsidRPr="009147C1">
        <w:rPr>
          <w:rFonts w:asciiTheme="minorHAnsi" w:eastAsia="Times New Roman" w:hAnsiTheme="minorHAnsi" w:cs="Times New Roman"/>
          <w:i w:val="0"/>
          <w:color w:val="auto"/>
          <w:sz w:val="22"/>
        </w:rPr>
        <w:t> </w:t>
      </w:r>
    </w:p>
    <w:p w14:paraId="5F80309C" w14:textId="77777777" w:rsidR="008860EE" w:rsidRPr="009147C1" w:rsidRDefault="008860EE" w:rsidP="008860EE">
      <w:pPr>
        <w:shd w:val="clear" w:color="auto" w:fill="FFFFFF"/>
        <w:spacing w:after="0" w:line="240" w:lineRule="auto"/>
        <w:rPr>
          <w:rFonts w:asciiTheme="minorHAnsi" w:eastAsia="Times New Roman" w:hAnsiTheme="minorHAnsi" w:cs="Times New Roman"/>
          <w:i w:val="0"/>
          <w:color w:val="auto"/>
          <w:sz w:val="22"/>
        </w:rPr>
      </w:pPr>
      <w:r w:rsidRPr="009147C1">
        <w:rPr>
          <w:rFonts w:asciiTheme="minorHAnsi" w:eastAsia="Times New Roman" w:hAnsiTheme="minorHAnsi" w:cs="Times New Roman"/>
          <w:bCs/>
          <w:i w:val="0"/>
          <w:color w:val="auto"/>
          <w:sz w:val="22"/>
        </w:rPr>
        <w:t>Pozice administrativního týmu</w:t>
      </w:r>
    </w:p>
    <w:p w14:paraId="53D5A74A" w14:textId="77777777" w:rsidR="008860EE" w:rsidRPr="009147C1" w:rsidRDefault="008860EE" w:rsidP="008860EE">
      <w:pPr>
        <w:shd w:val="clear" w:color="auto" w:fill="FFFFFF"/>
        <w:spacing w:after="0" w:line="240" w:lineRule="auto"/>
        <w:rPr>
          <w:rFonts w:asciiTheme="minorHAnsi" w:eastAsia="Times New Roman" w:hAnsiTheme="minorHAnsi" w:cs="Times New Roman"/>
          <w:i w:val="0"/>
          <w:color w:val="auto"/>
          <w:sz w:val="22"/>
        </w:rPr>
      </w:pPr>
      <w:r w:rsidRPr="009147C1">
        <w:rPr>
          <w:rFonts w:asciiTheme="minorHAnsi" w:eastAsia="Times New Roman" w:hAnsiTheme="minorHAnsi" w:cs="Times New Roman"/>
          <w:i w:val="0"/>
          <w:color w:val="auto"/>
          <w:sz w:val="22"/>
        </w:rPr>
        <w:t>V čele administrativního týmu stojí Hlavní manažer projektu, dalšími pozicemi jsou projektoví a finanční manažeři/</w:t>
      </w:r>
      <w:proofErr w:type="spellStart"/>
      <w:r w:rsidRPr="009147C1">
        <w:rPr>
          <w:rFonts w:asciiTheme="minorHAnsi" w:eastAsia="Times New Roman" w:hAnsiTheme="minorHAnsi" w:cs="Times New Roman"/>
          <w:i w:val="0"/>
          <w:color w:val="auto"/>
          <w:sz w:val="22"/>
        </w:rPr>
        <w:t>rky</w:t>
      </w:r>
      <w:proofErr w:type="spellEnd"/>
      <w:r w:rsidRPr="009147C1">
        <w:rPr>
          <w:rFonts w:asciiTheme="minorHAnsi" w:eastAsia="Times New Roman" w:hAnsiTheme="minorHAnsi" w:cs="Times New Roman"/>
          <w:i w:val="0"/>
          <w:color w:val="auto"/>
          <w:sz w:val="22"/>
        </w:rPr>
        <w:t>:</w:t>
      </w:r>
    </w:p>
    <w:p w14:paraId="467F9AD3" w14:textId="77777777" w:rsidR="008860EE" w:rsidRPr="009147C1" w:rsidRDefault="008860EE" w:rsidP="008860EE">
      <w:pPr>
        <w:numPr>
          <w:ilvl w:val="0"/>
          <w:numId w:val="10"/>
        </w:numPr>
        <w:shd w:val="clear" w:color="auto" w:fill="FFFFFF"/>
        <w:spacing w:after="0" w:line="240" w:lineRule="auto"/>
        <w:ind w:right="0"/>
        <w:rPr>
          <w:rFonts w:asciiTheme="minorHAnsi" w:eastAsia="Times New Roman" w:hAnsiTheme="minorHAnsi"/>
          <w:i w:val="0"/>
          <w:color w:val="auto"/>
          <w:sz w:val="22"/>
        </w:rPr>
      </w:pPr>
      <w:r w:rsidRPr="009147C1">
        <w:rPr>
          <w:rFonts w:asciiTheme="minorHAnsi" w:eastAsia="Times New Roman" w:hAnsiTheme="minorHAnsi"/>
          <w:bCs/>
          <w:i w:val="0"/>
          <w:color w:val="auto"/>
          <w:sz w:val="22"/>
        </w:rPr>
        <w:lastRenderedPageBreak/>
        <w:t>hlavní manažer projektu </w:t>
      </w:r>
      <w:r w:rsidRPr="009147C1">
        <w:rPr>
          <w:rFonts w:asciiTheme="minorHAnsi" w:eastAsia="Times New Roman" w:hAnsiTheme="minorHAnsi"/>
          <w:i w:val="0"/>
          <w:color w:val="auto"/>
          <w:sz w:val="22"/>
        </w:rPr>
        <w:t>zodpovídá za řádnou realizaci projektu, koordinuje práci celého týmu a spoluzodpovídá za ni ve spolupráci s vybranými členy odborného realizačního týmu, s nimiž průběžně komunikuje. Přímo řídí činnost administrativního týmu projektu a dohlíží na ni (včetně čerpání rozpočtu). Vyhodnocuje dodržování harmonogramu projektu a zodpovídá za jeho dodržování a plnění cílů a účelu projektu. Zodpovídá za administraci změnových řízení projektu a za předkládané zprávy o realizaci projektu, a to včetně žádostí o platbu a dalších povinných příloh. Provádí průběžný monitoring realizace projektu a zodpovídá za řízení rizik spojených s realizací projektu. Koordinuje administraci výběrových řízení a dohlíží na ně. Komunikuje s poskytovatelem podpory, případně s dalšími kontrolními orgány. Poskytuje součinnost v případě kontrol/auditů projektu. Hlavním manažerem projektu bude prof. Vojtěch Adam</w:t>
      </w:r>
    </w:p>
    <w:p w14:paraId="28635B6F" w14:textId="77777777" w:rsidR="008860EE" w:rsidRPr="009147C1" w:rsidRDefault="008860EE" w:rsidP="008860EE">
      <w:pPr>
        <w:numPr>
          <w:ilvl w:val="0"/>
          <w:numId w:val="10"/>
        </w:numPr>
        <w:shd w:val="clear" w:color="auto" w:fill="FFFFFF"/>
        <w:spacing w:after="0" w:line="240" w:lineRule="auto"/>
        <w:ind w:right="0"/>
        <w:rPr>
          <w:rFonts w:asciiTheme="minorHAnsi" w:eastAsia="Times New Roman" w:hAnsiTheme="minorHAnsi"/>
          <w:i w:val="0"/>
          <w:color w:val="auto"/>
          <w:sz w:val="22"/>
        </w:rPr>
      </w:pPr>
      <w:r w:rsidRPr="009147C1">
        <w:rPr>
          <w:rFonts w:asciiTheme="minorHAnsi" w:eastAsia="Times New Roman" w:hAnsiTheme="minorHAnsi"/>
          <w:bCs/>
          <w:i w:val="0"/>
          <w:color w:val="auto"/>
          <w:sz w:val="22"/>
        </w:rPr>
        <w:t>zástupce hlavního manažera projektu</w:t>
      </w:r>
      <w:r w:rsidRPr="009147C1">
        <w:rPr>
          <w:rFonts w:asciiTheme="minorHAnsi" w:eastAsia="Times New Roman" w:hAnsiTheme="minorHAnsi"/>
          <w:i w:val="0"/>
          <w:color w:val="auto"/>
          <w:sz w:val="22"/>
        </w:rPr>
        <w:t> zodpovídá za ř</w:t>
      </w:r>
      <w:r w:rsidR="00710E97">
        <w:rPr>
          <w:rFonts w:asciiTheme="minorHAnsi" w:eastAsia="Times New Roman" w:hAnsiTheme="minorHAnsi"/>
          <w:i w:val="0"/>
          <w:color w:val="auto"/>
          <w:sz w:val="22"/>
        </w:rPr>
        <w:t>á</w:t>
      </w:r>
      <w:r w:rsidRPr="009147C1">
        <w:rPr>
          <w:rFonts w:asciiTheme="minorHAnsi" w:eastAsia="Times New Roman" w:hAnsiTheme="minorHAnsi"/>
          <w:i w:val="0"/>
          <w:color w:val="auto"/>
          <w:sz w:val="22"/>
        </w:rPr>
        <w:t>dnou realizaci projektu s akcentem na činnost vykonáv</w:t>
      </w:r>
      <w:r w:rsidR="00710E97">
        <w:rPr>
          <w:rFonts w:asciiTheme="minorHAnsi" w:eastAsia="Times New Roman" w:hAnsiTheme="minorHAnsi"/>
          <w:i w:val="0"/>
          <w:color w:val="auto"/>
          <w:sz w:val="22"/>
        </w:rPr>
        <w:t>a</w:t>
      </w:r>
      <w:r w:rsidRPr="009147C1">
        <w:rPr>
          <w:rFonts w:asciiTheme="minorHAnsi" w:eastAsia="Times New Roman" w:hAnsiTheme="minorHAnsi"/>
          <w:i w:val="0"/>
          <w:color w:val="auto"/>
          <w:sz w:val="22"/>
        </w:rPr>
        <w:t xml:space="preserve">né v oblasti stavebních investic. Dohlíží na činnost administrativního týmu projektu. Vyhodnocuje dodržování harmonogramu projektu a zodpovídá za jeho dodržování a plnění cílů a účelu projektu, zejména ve vztahu ke stavebním investicím. Zodpovídá za administraci změnových řízení projektu a za předkládané zprávy o realizaci projektu, a to včetně žádostí o platbu a dalších povinných příloh zejména ve vztahu ke stavebním investicím. Zástupcem hlavního manažera projektu bude MVDr. Martin </w:t>
      </w:r>
      <w:proofErr w:type="spellStart"/>
      <w:r w:rsidRPr="009147C1">
        <w:rPr>
          <w:rFonts w:asciiTheme="minorHAnsi" w:eastAsia="Times New Roman" w:hAnsiTheme="minorHAnsi"/>
          <w:i w:val="0"/>
          <w:color w:val="auto"/>
          <w:sz w:val="22"/>
        </w:rPr>
        <w:t>Faldyna</w:t>
      </w:r>
      <w:proofErr w:type="spellEnd"/>
      <w:r w:rsidRPr="009147C1">
        <w:rPr>
          <w:rFonts w:asciiTheme="minorHAnsi" w:eastAsia="Times New Roman" w:hAnsiTheme="minorHAnsi"/>
          <w:i w:val="0"/>
          <w:color w:val="auto"/>
          <w:sz w:val="22"/>
        </w:rPr>
        <w:t xml:space="preserve">, Ph.D. </w:t>
      </w:r>
      <w:proofErr w:type="spellStart"/>
      <w:r w:rsidRPr="009147C1">
        <w:rPr>
          <w:rFonts w:asciiTheme="minorHAnsi" w:eastAsia="Times New Roman" w:hAnsiTheme="minorHAnsi"/>
          <w:i w:val="0"/>
          <w:color w:val="auto"/>
          <w:sz w:val="22"/>
        </w:rPr>
        <w:t>VÚVeL</w:t>
      </w:r>
      <w:proofErr w:type="spellEnd"/>
    </w:p>
    <w:p w14:paraId="06B76F72" w14:textId="77777777" w:rsidR="008860EE" w:rsidRPr="009147C1" w:rsidRDefault="008860EE" w:rsidP="008860EE">
      <w:pPr>
        <w:numPr>
          <w:ilvl w:val="0"/>
          <w:numId w:val="10"/>
        </w:numPr>
        <w:shd w:val="clear" w:color="auto" w:fill="FFFFFF"/>
        <w:spacing w:after="0" w:line="240" w:lineRule="auto"/>
        <w:ind w:right="0"/>
        <w:rPr>
          <w:rFonts w:asciiTheme="minorHAnsi" w:eastAsia="Times New Roman" w:hAnsiTheme="minorHAnsi"/>
          <w:i w:val="0"/>
          <w:color w:val="auto"/>
          <w:sz w:val="22"/>
        </w:rPr>
      </w:pPr>
      <w:r w:rsidRPr="009147C1">
        <w:rPr>
          <w:rFonts w:asciiTheme="minorHAnsi" w:eastAsia="Times New Roman" w:hAnsiTheme="minorHAnsi"/>
          <w:bCs/>
          <w:i w:val="0"/>
          <w:color w:val="auto"/>
          <w:sz w:val="22"/>
        </w:rPr>
        <w:t>projektový manažer/</w:t>
      </w:r>
      <w:proofErr w:type="spellStart"/>
      <w:r w:rsidRPr="009147C1">
        <w:rPr>
          <w:rFonts w:asciiTheme="minorHAnsi" w:eastAsia="Times New Roman" w:hAnsiTheme="minorHAnsi"/>
          <w:bCs/>
          <w:i w:val="0"/>
          <w:color w:val="auto"/>
          <w:sz w:val="22"/>
        </w:rPr>
        <w:t>ka</w:t>
      </w:r>
      <w:proofErr w:type="spellEnd"/>
      <w:r w:rsidRPr="009147C1">
        <w:rPr>
          <w:rFonts w:asciiTheme="minorHAnsi" w:eastAsia="Times New Roman" w:hAnsiTheme="minorHAnsi"/>
          <w:i w:val="0"/>
          <w:color w:val="auto"/>
          <w:sz w:val="22"/>
        </w:rPr>
        <w:t> spoluzodpovídá za řádnou realizaci projektu, po administrativní stránce koordinuje a průběžně sleduje práci realizačního týmu, spoluzodpovídá za dodržování harmonogramu projektu a plnění cílů projektu, spolupracuje na administraci změnových řízení projektu, provádí průběžný monitoring realizace projektu, podílí se na zpracování a předkládání zpráv o realizaci projektu a povinných příloh, spoluzodpovídá za řízení rizik spojených s realizací projektu, poskytuje součinnost v případě kontrol/auditů projektu. Komunikuje s členy odborného týmu. Dohlíží na administraci výběrových řízení souvisejících s realizací projektu. Dohlíží na realizaci projektu z hlediska souladu s metodickou dokumentací OP JAK. Zodpovídá za formální správnost předkládaných výstupů. Dbá na dodržení pravidel publicity. Úzce spolupracuje s finančním manažerem a administrativním pracovníkem. Každý z partnerů bude mít tuto pozici obsazenu jednou osobou, a to jmenovitě Mgr. Dagmar Hegerová, Ph.D. za MENDELU a Dr. </w:t>
      </w:r>
      <w:proofErr w:type="spellStart"/>
      <w:r w:rsidRPr="009147C1">
        <w:rPr>
          <w:rFonts w:asciiTheme="minorHAnsi" w:eastAsia="Times New Roman" w:hAnsiTheme="minorHAnsi"/>
          <w:i w:val="0"/>
          <w:color w:val="auto"/>
          <w:sz w:val="22"/>
        </w:rPr>
        <w:t>Csölle</w:t>
      </w:r>
      <w:proofErr w:type="spellEnd"/>
      <w:r w:rsidRPr="009147C1">
        <w:rPr>
          <w:rFonts w:asciiTheme="minorHAnsi" w:eastAsia="Times New Roman" w:hAnsiTheme="minorHAnsi"/>
          <w:i w:val="0"/>
          <w:color w:val="auto"/>
          <w:sz w:val="22"/>
        </w:rPr>
        <w:t xml:space="preserve"> </w:t>
      </w:r>
      <w:proofErr w:type="spellStart"/>
      <w:r w:rsidRPr="009147C1">
        <w:rPr>
          <w:rFonts w:asciiTheme="minorHAnsi" w:eastAsia="Times New Roman" w:hAnsiTheme="minorHAnsi"/>
          <w:i w:val="0"/>
          <w:color w:val="auto"/>
          <w:sz w:val="22"/>
        </w:rPr>
        <w:t>Putzová</w:t>
      </w:r>
      <w:proofErr w:type="spellEnd"/>
      <w:r w:rsidRPr="009147C1">
        <w:rPr>
          <w:rFonts w:asciiTheme="minorHAnsi" w:eastAsia="Times New Roman" w:hAnsiTheme="minorHAnsi"/>
          <w:i w:val="0"/>
          <w:color w:val="auto"/>
          <w:sz w:val="22"/>
        </w:rPr>
        <w:t xml:space="preserve"> za </w:t>
      </w:r>
      <w:proofErr w:type="spellStart"/>
      <w:r w:rsidRPr="009147C1">
        <w:rPr>
          <w:rFonts w:asciiTheme="minorHAnsi" w:eastAsia="Times New Roman" w:hAnsiTheme="minorHAnsi"/>
          <w:i w:val="0"/>
          <w:color w:val="auto"/>
          <w:sz w:val="22"/>
        </w:rPr>
        <w:t>VÚVeL</w:t>
      </w:r>
      <w:proofErr w:type="spellEnd"/>
    </w:p>
    <w:p w14:paraId="463B0BC8" w14:textId="77777777" w:rsidR="008860EE" w:rsidRPr="009147C1" w:rsidRDefault="008860EE" w:rsidP="008860EE">
      <w:pPr>
        <w:numPr>
          <w:ilvl w:val="0"/>
          <w:numId w:val="10"/>
        </w:numPr>
        <w:shd w:val="clear" w:color="auto" w:fill="FFFFFF"/>
        <w:spacing w:after="0" w:line="240" w:lineRule="auto"/>
        <w:ind w:right="0"/>
        <w:rPr>
          <w:rFonts w:asciiTheme="minorHAnsi" w:eastAsia="Times New Roman" w:hAnsiTheme="minorHAnsi"/>
          <w:i w:val="0"/>
          <w:color w:val="auto"/>
          <w:sz w:val="22"/>
        </w:rPr>
      </w:pPr>
      <w:r w:rsidRPr="009147C1">
        <w:rPr>
          <w:rFonts w:asciiTheme="minorHAnsi" w:eastAsia="Times New Roman" w:hAnsiTheme="minorHAnsi"/>
          <w:bCs/>
          <w:i w:val="0"/>
          <w:color w:val="auto"/>
          <w:sz w:val="22"/>
        </w:rPr>
        <w:t>finanční manažer/</w:t>
      </w:r>
      <w:proofErr w:type="spellStart"/>
      <w:r w:rsidRPr="009147C1">
        <w:rPr>
          <w:rFonts w:asciiTheme="minorHAnsi" w:eastAsia="Times New Roman" w:hAnsiTheme="minorHAnsi"/>
          <w:bCs/>
          <w:i w:val="0"/>
          <w:color w:val="auto"/>
          <w:sz w:val="22"/>
        </w:rPr>
        <w:t>ka</w:t>
      </w:r>
      <w:proofErr w:type="spellEnd"/>
      <w:r w:rsidRPr="009147C1">
        <w:rPr>
          <w:rFonts w:asciiTheme="minorHAnsi" w:eastAsia="Times New Roman" w:hAnsiTheme="minorHAnsi"/>
          <w:i w:val="0"/>
          <w:color w:val="auto"/>
          <w:sz w:val="22"/>
        </w:rPr>
        <w:t> zodpovídá za plnění podmínek způsobilosti výdajů projektu, připravuje finanční část zprávy o realizaci projektu, vyplňuje a upravuje žádost o platbu. Dohlíží na realizaci výdajů v souladu s metodickou dokumentací OP JAK, tj. dodržování podmínek způsobilosti výdajů projektu a zodpovídá za správné prokazování výdajů projektu. Shromažďuje podklady k doložení způsobilosti výdajů. Sleduje čerpání rozpočtu projektu, plnění finančního plánu projektu a spolupracuje na administraci změnových řízení projektu s dopadem do finančního plánu a do rozpočtu či jeho čerpání. Spolupracuje s účetními či dalšími členy týmu, úzce spolupracuje s projektovým manažerem projektu a administrativním pracovníkem. Komunikuje s poskytovatelem podpory a spoluúčastní se kontrol/auditů projektu. Finančním manažerem projektu na straně žadatele bude Ing. David Hynek, Ph.D., který má zkušenosti s řízením nejen OP projektů, ale také velkých výzkumných</w:t>
      </w:r>
      <w:r w:rsidR="007B0B8F">
        <w:rPr>
          <w:rFonts w:asciiTheme="minorHAnsi" w:eastAsia="Times New Roman" w:hAnsiTheme="minorHAnsi"/>
          <w:i w:val="0"/>
          <w:color w:val="auto"/>
          <w:sz w:val="22"/>
        </w:rPr>
        <w:t xml:space="preserve"> projektů</w:t>
      </w:r>
      <w:r w:rsidRPr="009147C1">
        <w:rPr>
          <w:rFonts w:asciiTheme="minorHAnsi" w:eastAsia="Times New Roman" w:hAnsiTheme="minorHAnsi"/>
          <w:i w:val="0"/>
          <w:color w:val="auto"/>
          <w:sz w:val="22"/>
        </w:rPr>
        <w:t>.</w:t>
      </w:r>
    </w:p>
    <w:p w14:paraId="623FC74E" w14:textId="77777777" w:rsidR="008860EE" w:rsidRPr="009147C1" w:rsidRDefault="008860EE" w:rsidP="008860EE">
      <w:pPr>
        <w:numPr>
          <w:ilvl w:val="0"/>
          <w:numId w:val="10"/>
        </w:numPr>
        <w:shd w:val="clear" w:color="auto" w:fill="FFFFFF"/>
        <w:spacing w:after="0" w:line="240" w:lineRule="auto"/>
        <w:ind w:right="0"/>
        <w:rPr>
          <w:rFonts w:asciiTheme="minorHAnsi" w:eastAsia="Times New Roman" w:hAnsiTheme="minorHAnsi"/>
          <w:i w:val="0"/>
          <w:color w:val="auto"/>
          <w:sz w:val="22"/>
        </w:rPr>
      </w:pPr>
      <w:r w:rsidRPr="009147C1">
        <w:rPr>
          <w:rFonts w:asciiTheme="minorHAnsi" w:eastAsia="Times New Roman" w:hAnsiTheme="minorHAnsi"/>
          <w:i w:val="0"/>
          <w:color w:val="auto"/>
          <w:sz w:val="22"/>
        </w:rPr>
        <w:t>Technický pracovník/</w:t>
      </w:r>
      <w:proofErr w:type="spellStart"/>
      <w:r w:rsidRPr="009147C1">
        <w:rPr>
          <w:rFonts w:asciiTheme="minorHAnsi" w:eastAsia="Times New Roman" w:hAnsiTheme="minorHAnsi"/>
          <w:i w:val="0"/>
          <w:color w:val="auto"/>
          <w:sz w:val="22"/>
        </w:rPr>
        <w:t>ice</w:t>
      </w:r>
      <w:proofErr w:type="spellEnd"/>
      <w:r w:rsidRPr="009147C1">
        <w:rPr>
          <w:rFonts w:asciiTheme="minorHAnsi" w:eastAsia="Times New Roman" w:hAnsiTheme="minorHAnsi"/>
          <w:i w:val="0"/>
          <w:color w:val="auto"/>
          <w:sz w:val="22"/>
        </w:rPr>
        <w:t> se aktivně podílí na tvorbě technických specifikací pro veřejné zakázky. Po zakoupení přístrojů spolupracuje s dodavateli na jejich instalaci a zprovoznění a získává dovednosti pro jejich obsluhu. Zodpovídají za technickou podporu a správu technologického zařízení a management zakoupených zařízení.</w:t>
      </w:r>
    </w:p>
    <w:p w14:paraId="43CDD866" w14:textId="77777777" w:rsidR="008860EE" w:rsidRPr="009147C1" w:rsidRDefault="008860EE" w:rsidP="008860EE">
      <w:pPr>
        <w:numPr>
          <w:ilvl w:val="0"/>
          <w:numId w:val="10"/>
        </w:numPr>
        <w:shd w:val="clear" w:color="auto" w:fill="FFFFFF"/>
        <w:spacing w:after="0" w:line="240" w:lineRule="auto"/>
        <w:ind w:right="0"/>
        <w:rPr>
          <w:rFonts w:asciiTheme="minorHAnsi" w:eastAsia="Times New Roman" w:hAnsiTheme="minorHAnsi"/>
          <w:i w:val="0"/>
          <w:color w:val="auto"/>
          <w:sz w:val="22"/>
        </w:rPr>
      </w:pPr>
      <w:r w:rsidRPr="009147C1">
        <w:rPr>
          <w:rFonts w:asciiTheme="minorHAnsi" w:eastAsia="Times New Roman" w:hAnsiTheme="minorHAnsi"/>
          <w:i w:val="0"/>
          <w:color w:val="auto"/>
          <w:sz w:val="22"/>
        </w:rPr>
        <w:t>Veřejné zakázky, manažer senior zajišťuje úplnou přípravu a správu veřejných zakázek v souladu s aktuální legislativou a pravidly Operačního programu JAK. Poskytuje podporu týmu v procesu pořizování vybavení, majetku a služeb. Provádí analýzu vzájemně propojených dodávek. Monitoruje průběh veřejných zakázek, připravuje a uzavírá smlouvy a dohlíží na jejich plnění.</w:t>
      </w:r>
    </w:p>
    <w:p w14:paraId="4AF38B75"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 </w:t>
      </w:r>
    </w:p>
    <w:p w14:paraId="7C39EF80"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lastRenderedPageBreak/>
        <w:t>Kromě výše uvedených pozic v podpůrném týmu, budou zapojeny i další osoby dle potřebn</w:t>
      </w:r>
      <w:r w:rsidR="00C80EFF">
        <w:rPr>
          <w:rFonts w:asciiTheme="minorHAnsi" w:eastAsia="Times New Roman" w:hAnsiTheme="minorHAnsi"/>
          <w:i w:val="0"/>
          <w:color w:val="auto"/>
          <w:sz w:val="22"/>
        </w:rPr>
        <w:t>é</w:t>
      </w:r>
      <w:r w:rsidRPr="009147C1">
        <w:rPr>
          <w:rFonts w:asciiTheme="minorHAnsi" w:eastAsia="Times New Roman" w:hAnsiTheme="minorHAnsi"/>
          <w:i w:val="0"/>
          <w:color w:val="auto"/>
          <w:sz w:val="22"/>
        </w:rPr>
        <w:t xml:space="preserve"> odbornosti. Zejména se bude jednat o </w:t>
      </w:r>
      <w:proofErr w:type="spellStart"/>
      <w:r w:rsidRPr="009147C1">
        <w:rPr>
          <w:rFonts w:asciiTheme="minorHAnsi" w:eastAsia="Times New Roman" w:hAnsiTheme="minorHAnsi"/>
          <w:i w:val="0"/>
          <w:color w:val="auto"/>
          <w:sz w:val="22"/>
        </w:rPr>
        <w:t>majetkáře</w:t>
      </w:r>
      <w:proofErr w:type="spellEnd"/>
      <w:r w:rsidRPr="009147C1">
        <w:rPr>
          <w:rFonts w:asciiTheme="minorHAnsi" w:eastAsia="Times New Roman" w:hAnsiTheme="minorHAnsi"/>
          <w:i w:val="0"/>
          <w:color w:val="auto"/>
          <w:sz w:val="22"/>
        </w:rPr>
        <w:t>/ku, ekonoma/ku, účetní/ho, právníka/</w:t>
      </w:r>
      <w:proofErr w:type="spellStart"/>
      <w:r w:rsidRPr="009147C1">
        <w:rPr>
          <w:rFonts w:asciiTheme="minorHAnsi" w:eastAsia="Times New Roman" w:hAnsiTheme="minorHAnsi"/>
          <w:i w:val="0"/>
          <w:color w:val="auto"/>
          <w:sz w:val="22"/>
        </w:rPr>
        <w:t>ičky</w:t>
      </w:r>
      <w:proofErr w:type="spellEnd"/>
      <w:r w:rsidRPr="009147C1">
        <w:rPr>
          <w:rFonts w:asciiTheme="minorHAnsi" w:eastAsia="Times New Roman" w:hAnsiTheme="minorHAnsi"/>
          <w:i w:val="0"/>
          <w:color w:val="auto"/>
          <w:sz w:val="22"/>
        </w:rPr>
        <w:t>.</w:t>
      </w:r>
    </w:p>
    <w:p w14:paraId="55A60632"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 </w:t>
      </w:r>
    </w:p>
    <w:p w14:paraId="5D48A060"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u w:val="single"/>
        </w:rPr>
        <w:t>Za Stavební odd</w:t>
      </w:r>
      <w:r w:rsidR="00C80EFF">
        <w:rPr>
          <w:rFonts w:asciiTheme="minorHAnsi" w:eastAsia="Times New Roman" w:hAnsiTheme="minorHAnsi"/>
          <w:i w:val="0"/>
          <w:color w:val="auto"/>
          <w:sz w:val="22"/>
          <w:u w:val="single"/>
        </w:rPr>
        <w:t>ělení</w:t>
      </w:r>
      <w:r w:rsidRPr="009147C1">
        <w:rPr>
          <w:rFonts w:asciiTheme="minorHAnsi" w:eastAsia="Times New Roman" w:hAnsiTheme="minorHAnsi"/>
          <w:i w:val="0"/>
          <w:color w:val="auto"/>
          <w:sz w:val="22"/>
          <w:u w:val="single"/>
        </w:rPr>
        <w:t xml:space="preserve"> Mendelovy univerzity v Brně se na projektu dále podílí:</w:t>
      </w:r>
    </w:p>
    <w:p w14:paraId="463D7883"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Ing. Veronika Nykodýmová, Ph.D., vedoucí SO</w:t>
      </w:r>
    </w:p>
    <w:p w14:paraId="3F451A2C"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 xml:space="preserve">Dr. Ing. Karen </w:t>
      </w:r>
      <w:proofErr w:type="spellStart"/>
      <w:r w:rsidRPr="009147C1">
        <w:rPr>
          <w:rFonts w:asciiTheme="minorHAnsi" w:eastAsia="Times New Roman" w:hAnsiTheme="minorHAnsi"/>
          <w:i w:val="0"/>
          <w:color w:val="auto"/>
          <w:sz w:val="22"/>
        </w:rPr>
        <w:t>Kylbergerová</w:t>
      </w:r>
      <w:proofErr w:type="spellEnd"/>
      <w:r w:rsidRPr="009147C1">
        <w:rPr>
          <w:rFonts w:asciiTheme="minorHAnsi" w:eastAsia="Times New Roman" w:hAnsiTheme="minorHAnsi"/>
          <w:i w:val="0"/>
          <w:color w:val="auto"/>
          <w:sz w:val="22"/>
        </w:rPr>
        <w:t>, Investiční referent</w:t>
      </w:r>
    </w:p>
    <w:p w14:paraId="5909E8FE"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Ing. Tomáš Fila, ředitel Provozního odboru</w:t>
      </w:r>
    </w:p>
    <w:p w14:paraId="6C3C3E66"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 </w:t>
      </w:r>
    </w:p>
    <w:p w14:paraId="5E32BEFF"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u w:val="single"/>
        </w:rPr>
        <w:t>Za Agronomickou fakultu Mendelovy univerzity se na projektu, resp. jeho uživatelském zadání, podílí:</w:t>
      </w:r>
    </w:p>
    <w:p w14:paraId="5BD624DC"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doc. Mgr. Ing. Eva Mrkvicová, Ph.D.</w:t>
      </w:r>
    </w:p>
    <w:p w14:paraId="4150FF29"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doc. Ing. Daniel Falta, Ph.D.</w:t>
      </w:r>
    </w:p>
    <w:p w14:paraId="5B59AFAB"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prof. MVDr. Leoš Pavlata, Ph.D. – Děkan</w:t>
      </w:r>
    </w:p>
    <w:p w14:paraId="1AB522EB"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 </w:t>
      </w:r>
    </w:p>
    <w:p w14:paraId="32094526"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u w:val="single"/>
        </w:rPr>
        <w:t>Za ŠZP Žabčice:</w:t>
      </w:r>
    </w:p>
    <w:p w14:paraId="28AE89FD"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Ing. Radomil Měřínský – Ředitelství a správa, ekonomický úsek (vedoucí pracoviště)</w:t>
      </w:r>
    </w:p>
    <w:p w14:paraId="4AF077D1"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 </w:t>
      </w:r>
    </w:p>
    <w:p w14:paraId="06315CA7"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u w:val="single"/>
        </w:rPr>
        <w:t>Na podkladech pro zpracování studie proveditelnosti stavby se dále podíleli:</w:t>
      </w:r>
    </w:p>
    <w:p w14:paraId="2EBC3056" w14:textId="77777777" w:rsidR="008860EE" w:rsidRPr="009147C1"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Ing. Zdeněk Vrána – Stavební odd. Mendelovy univerzity v Brně</w:t>
      </w:r>
    </w:p>
    <w:p w14:paraId="04971987" w14:textId="77777777" w:rsidR="008860EE" w:rsidRDefault="008860EE" w:rsidP="008860EE">
      <w:pPr>
        <w:shd w:val="clear" w:color="auto" w:fill="FFFFFF"/>
        <w:spacing w:after="0" w:line="240" w:lineRule="auto"/>
        <w:rPr>
          <w:rFonts w:asciiTheme="minorHAnsi" w:eastAsia="Times New Roman" w:hAnsiTheme="minorHAnsi"/>
          <w:i w:val="0"/>
          <w:color w:val="auto"/>
          <w:sz w:val="22"/>
        </w:rPr>
      </w:pPr>
      <w:r w:rsidRPr="009147C1">
        <w:rPr>
          <w:rFonts w:asciiTheme="minorHAnsi" w:eastAsia="Times New Roman" w:hAnsiTheme="minorHAnsi"/>
          <w:i w:val="0"/>
          <w:color w:val="auto"/>
          <w:sz w:val="22"/>
        </w:rPr>
        <w:t>J2L CONSULT s.r.o. – zpracovatel statického průzkumu budovy</w:t>
      </w:r>
    </w:p>
    <w:p w14:paraId="33BB120E" w14:textId="77777777" w:rsidR="003E552E" w:rsidRDefault="003E552E" w:rsidP="00217424">
      <w:pPr>
        <w:shd w:val="clear" w:color="auto" w:fill="FFFFFF"/>
        <w:spacing w:after="0" w:line="240" w:lineRule="auto"/>
        <w:rPr>
          <w:rFonts w:asciiTheme="minorHAnsi" w:eastAsia="Times New Roman" w:hAnsiTheme="minorHAnsi"/>
          <w:i w:val="0"/>
          <w:color w:val="auto"/>
          <w:sz w:val="22"/>
        </w:rPr>
      </w:pPr>
    </w:p>
    <w:p w14:paraId="2AB07DE7" w14:textId="77777777" w:rsidR="003E552E" w:rsidRDefault="003E552E" w:rsidP="00217424">
      <w:pPr>
        <w:shd w:val="clear" w:color="auto" w:fill="FFFFFF"/>
        <w:spacing w:after="0" w:line="240" w:lineRule="auto"/>
        <w:rPr>
          <w:rFonts w:asciiTheme="minorHAnsi" w:eastAsia="Times New Roman" w:hAnsiTheme="minorHAnsi"/>
          <w:i w:val="0"/>
          <w:color w:val="auto"/>
          <w:sz w:val="22"/>
        </w:rPr>
      </w:pPr>
      <w:r>
        <w:rPr>
          <w:rFonts w:asciiTheme="minorHAnsi" w:eastAsia="Times New Roman" w:hAnsiTheme="minorHAnsi"/>
          <w:i w:val="0"/>
          <w:color w:val="auto"/>
          <w:sz w:val="22"/>
        </w:rPr>
        <w:t>Na zpracování studie proveditelnosti stavby se podíleli:</w:t>
      </w:r>
    </w:p>
    <w:p w14:paraId="4FDAC016" w14:textId="77777777" w:rsidR="008860EE" w:rsidRDefault="008860EE" w:rsidP="00217424">
      <w:pPr>
        <w:shd w:val="clear" w:color="auto" w:fill="FFFFFF"/>
        <w:spacing w:after="0" w:line="240" w:lineRule="auto"/>
        <w:rPr>
          <w:rFonts w:asciiTheme="minorHAnsi" w:eastAsia="Times New Roman" w:hAnsiTheme="minorHAnsi"/>
          <w:i w:val="0"/>
          <w:color w:val="auto"/>
          <w:sz w:val="22"/>
        </w:rPr>
      </w:pPr>
      <w:r>
        <w:rPr>
          <w:rFonts w:asciiTheme="minorHAnsi" w:eastAsia="Times New Roman" w:hAnsiTheme="minorHAnsi"/>
          <w:i w:val="0"/>
          <w:color w:val="auto"/>
          <w:sz w:val="22"/>
        </w:rPr>
        <w:t xml:space="preserve">Ing. arch. Michal Kotásek </w:t>
      </w:r>
      <w:r w:rsidR="00217424">
        <w:rPr>
          <w:rFonts w:asciiTheme="minorHAnsi" w:eastAsia="Times New Roman" w:hAnsiTheme="minorHAnsi"/>
          <w:i w:val="0"/>
          <w:color w:val="auto"/>
          <w:sz w:val="22"/>
        </w:rPr>
        <w:t xml:space="preserve">(ČKA 02385) </w:t>
      </w:r>
      <w:r>
        <w:rPr>
          <w:rFonts w:asciiTheme="minorHAnsi" w:eastAsia="Times New Roman" w:hAnsiTheme="minorHAnsi"/>
          <w:i w:val="0"/>
          <w:color w:val="auto"/>
          <w:sz w:val="22"/>
        </w:rPr>
        <w:t>a Ing. arch. Pavla Kotásková- zpracovatelé studie proveditelnosti stavby (koordinace, stavební a architektonická část)</w:t>
      </w:r>
    </w:p>
    <w:p w14:paraId="1607FC8A" w14:textId="77777777" w:rsidR="00217424" w:rsidRDefault="00217424" w:rsidP="00217424">
      <w:pPr>
        <w:shd w:val="clear" w:color="auto" w:fill="FFFFFF"/>
        <w:spacing w:after="0" w:line="240" w:lineRule="auto"/>
        <w:rPr>
          <w:rFonts w:asciiTheme="minorHAnsi" w:eastAsia="Times New Roman" w:hAnsiTheme="minorHAnsi"/>
          <w:i w:val="0"/>
          <w:color w:val="auto"/>
          <w:sz w:val="22"/>
        </w:rPr>
      </w:pPr>
      <w:r>
        <w:rPr>
          <w:rFonts w:asciiTheme="minorHAnsi" w:eastAsia="Times New Roman" w:hAnsiTheme="minorHAnsi"/>
          <w:i w:val="0"/>
          <w:color w:val="auto"/>
          <w:sz w:val="22"/>
        </w:rPr>
        <w:t xml:space="preserve">Radoslav </w:t>
      </w:r>
      <w:proofErr w:type="spellStart"/>
      <w:r>
        <w:rPr>
          <w:rFonts w:asciiTheme="minorHAnsi" w:eastAsia="Times New Roman" w:hAnsiTheme="minorHAnsi"/>
          <w:i w:val="0"/>
          <w:color w:val="auto"/>
          <w:sz w:val="22"/>
        </w:rPr>
        <w:t>Šultes</w:t>
      </w:r>
      <w:proofErr w:type="spellEnd"/>
      <w:r>
        <w:rPr>
          <w:rFonts w:asciiTheme="minorHAnsi" w:eastAsia="Times New Roman" w:hAnsiTheme="minorHAnsi"/>
          <w:i w:val="0"/>
          <w:color w:val="auto"/>
          <w:sz w:val="22"/>
        </w:rPr>
        <w:t xml:space="preserve"> (ČKAIT TE01 1004560)- zpracovatel studie proveditelnosti stavby (vzduchotechnika, chlazení a vytápění, koordinace s požárně bezpečnostní problematikou a </w:t>
      </w:r>
      <w:proofErr w:type="spellStart"/>
      <w:r>
        <w:rPr>
          <w:rFonts w:asciiTheme="minorHAnsi" w:eastAsia="Times New Roman" w:hAnsiTheme="minorHAnsi"/>
          <w:i w:val="0"/>
          <w:color w:val="auto"/>
          <w:sz w:val="22"/>
        </w:rPr>
        <w:t>MaR</w:t>
      </w:r>
      <w:proofErr w:type="spellEnd"/>
      <w:r>
        <w:rPr>
          <w:rFonts w:asciiTheme="minorHAnsi" w:eastAsia="Times New Roman" w:hAnsiTheme="minorHAnsi"/>
          <w:i w:val="0"/>
          <w:color w:val="auto"/>
          <w:sz w:val="22"/>
        </w:rPr>
        <w:t>)</w:t>
      </w:r>
    </w:p>
    <w:p w14:paraId="4B6FE6DD" w14:textId="77777777" w:rsidR="00217424" w:rsidRDefault="00217424" w:rsidP="00217424">
      <w:pPr>
        <w:shd w:val="clear" w:color="auto" w:fill="FFFFFF"/>
        <w:spacing w:after="0" w:line="240" w:lineRule="auto"/>
        <w:rPr>
          <w:rFonts w:asciiTheme="minorHAnsi" w:eastAsia="Times New Roman" w:hAnsiTheme="minorHAnsi"/>
          <w:i w:val="0"/>
          <w:color w:val="auto"/>
          <w:sz w:val="22"/>
        </w:rPr>
      </w:pPr>
      <w:r>
        <w:rPr>
          <w:rFonts w:asciiTheme="minorHAnsi" w:eastAsia="Times New Roman" w:hAnsiTheme="minorHAnsi"/>
          <w:i w:val="0"/>
          <w:color w:val="auto"/>
          <w:sz w:val="22"/>
        </w:rPr>
        <w:t>Ing. Martin Poštolka (ČKAIT 1006421 IE 02)- zpracovatel studie proveditelnosti stavby (elektroinstalace)</w:t>
      </w:r>
    </w:p>
    <w:p w14:paraId="1EF896FC" w14:textId="77777777" w:rsidR="00246D7B" w:rsidRDefault="00246D7B" w:rsidP="00246D7B">
      <w:pPr>
        <w:shd w:val="clear" w:color="auto" w:fill="FFFFFF"/>
        <w:spacing w:after="0" w:line="240" w:lineRule="auto"/>
        <w:rPr>
          <w:rFonts w:asciiTheme="minorHAnsi" w:eastAsia="Times New Roman" w:hAnsiTheme="minorHAnsi"/>
          <w:i w:val="0"/>
          <w:color w:val="auto"/>
          <w:sz w:val="22"/>
        </w:rPr>
      </w:pPr>
      <w:r w:rsidRPr="00246D7B">
        <w:rPr>
          <w:rFonts w:ascii="Calibri" w:hAnsi="Calibri"/>
          <w:i w:val="0"/>
          <w:sz w:val="22"/>
        </w:rPr>
        <w:t xml:space="preserve">Ing. Zbyněk Holešovský </w:t>
      </w:r>
      <w:r>
        <w:rPr>
          <w:rFonts w:ascii="Calibri" w:hAnsi="Calibri"/>
          <w:i w:val="0"/>
          <w:sz w:val="22"/>
        </w:rPr>
        <w:t>(</w:t>
      </w:r>
      <w:r w:rsidRPr="00246D7B">
        <w:rPr>
          <w:rFonts w:ascii="Calibri" w:hAnsi="Calibri"/>
          <w:i w:val="0"/>
          <w:sz w:val="22"/>
        </w:rPr>
        <w:t>ČKAIT 1001945, TV02, TE02</w:t>
      </w:r>
      <w:r>
        <w:rPr>
          <w:rFonts w:asciiTheme="minorHAnsi" w:eastAsia="Times New Roman" w:hAnsiTheme="minorHAnsi"/>
          <w:i w:val="0"/>
          <w:color w:val="auto"/>
          <w:sz w:val="22"/>
        </w:rPr>
        <w:t>)- zpracovatel studie proveditelnosti stavby (zdravotně technické instalace)</w:t>
      </w:r>
    </w:p>
    <w:p w14:paraId="41C50E33" w14:textId="77777777" w:rsidR="00246D7B" w:rsidRPr="00246D7B" w:rsidRDefault="00246D7B" w:rsidP="00246D7B">
      <w:pPr>
        <w:spacing w:line="276" w:lineRule="auto"/>
        <w:jc w:val="left"/>
        <w:rPr>
          <w:rFonts w:ascii="Calibri" w:hAnsi="Calibri"/>
          <w:i w:val="0"/>
          <w:sz w:val="22"/>
        </w:rPr>
      </w:pPr>
    </w:p>
    <w:p w14:paraId="3FBE8D66" w14:textId="77777777" w:rsidR="00246D7B" w:rsidRDefault="00246D7B" w:rsidP="00217424">
      <w:pPr>
        <w:shd w:val="clear" w:color="auto" w:fill="FFFFFF"/>
        <w:spacing w:after="0" w:line="240" w:lineRule="auto"/>
        <w:rPr>
          <w:rFonts w:asciiTheme="minorHAnsi" w:eastAsia="Times New Roman" w:hAnsiTheme="minorHAnsi"/>
          <w:i w:val="0"/>
          <w:color w:val="auto"/>
          <w:sz w:val="22"/>
        </w:rPr>
      </w:pPr>
    </w:p>
    <w:p w14:paraId="0C4357DA" w14:textId="77777777" w:rsidR="00E47049" w:rsidRPr="00E47049" w:rsidRDefault="003E41B9" w:rsidP="00E47049">
      <w:pPr>
        <w:pStyle w:val="Odstavecseseznamem"/>
        <w:numPr>
          <w:ilvl w:val="0"/>
          <w:numId w:val="1"/>
        </w:numPr>
        <w:ind w:right="0"/>
        <w:rPr>
          <w:rFonts w:asciiTheme="minorHAnsi" w:hAnsiTheme="minorHAnsi"/>
          <w:b/>
          <w:i w:val="0"/>
          <w:sz w:val="22"/>
        </w:rPr>
      </w:pPr>
      <w:r w:rsidRPr="00E47049">
        <w:rPr>
          <w:rFonts w:asciiTheme="minorHAnsi" w:hAnsiTheme="minorHAnsi"/>
          <w:b/>
          <w:i w:val="0"/>
          <w:sz w:val="22"/>
        </w:rPr>
        <w:t xml:space="preserve">Technické a technologické řešení projektu  </w:t>
      </w:r>
    </w:p>
    <w:p w14:paraId="0E8DF8DA" w14:textId="77777777" w:rsidR="00E47049" w:rsidRDefault="00E47049" w:rsidP="00E47049">
      <w:pPr>
        <w:pStyle w:val="Odstavecseseznamem"/>
        <w:ind w:left="10" w:right="0" w:firstLine="0"/>
        <w:rPr>
          <w:rFonts w:asciiTheme="minorHAnsi" w:hAnsiTheme="minorHAnsi"/>
          <w:i w:val="0"/>
          <w:sz w:val="22"/>
        </w:rPr>
      </w:pPr>
    </w:p>
    <w:p w14:paraId="77906E93" w14:textId="77777777" w:rsidR="007F7ECB" w:rsidRDefault="005C40DB" w:rsidP="00E47049">
      <w:pPr>
        <w:pStyle w:val="Odstavecseseznamem"/>
        <w:ind w:left="10" w:right="0" w:firstLine="0"/>
        <w:rPr>
          <w:rFonts w:asciiTheme="minorHAnsi" w:hAnsiTheme="minorHAnsi"/>
          <w:i w:val="0"/>
          <w:sz w:val="22"/>
        </w:rPr>
      </w:pPr>
      <w:r>
        <w:rPr>
          <w:rFonts w:asciiTheme="minorHAnsi" w:hAnsiTheme="minorHAnsi"/>
          <w:i w:val="0"/>
          <w:sz w:val="22"/>
        </w:rPr>
        <w:t xml:space="preserve">Stávající objekt je napojen na distribuční síť NN přes uživatelskou sloupovou trafostanici 400kV a stávající rozvodnu v areálu, kapacita trafostanice nebude pro nový účel dostatečná, v souvislosti s realizací záměru bude muset být vybudována nová kiosková trafostanice 1000 </w:t>
      </w:r>
      <w:proofErr w:type="spellStart"/>
      <w:r>
        <w:rPr>
          <w:rFonts w:asciiTheme="minorHAnsi" w:hAnsiTheme="minorHAnsi"/>
          <w:i w:val="0"/>
          <w:sz w:val="22"/>
        </w:rPr>
        <w:t>kVA</w:t>
      </w:r>
      <w:proofErr w:type="spellEnd"/>
      <w:r>
        <w:rPr>
          <w:rFonts w:asciiTheme="minorHAnsi" w:hAnsiTheme="minorHAnsi"/>
          <w:i w:val="0"/>
          <w:sz w:val="22"/>
        </w:rPr>
        <w:t xml:space="preserve"> pro nový i stávající odběr.</w:t>
      </w:r>
      <w:r w:rsidR="007F7ECB">
        <w:rPr>
          <w:rFonts w:asciiTheme="minorHAnsi" w:hAnsiTheme="minorHAnsi"/>
          <w:i w:val="0"/>
          <w:sz w:val="22"/>
        </w:rPr>
        <w:t xml:space="preserve"> Stav stávající rozvodny je havarijní, proto bude nový odběr napojen přímo z trafostanice. V celém objektu budou provedeny slaboproudé rozvody.</w:t>
      </w:r>
    </w:p>
    <w:p w14:paraId="7AEF041F" w14:textId="77777777" w:rsidR="005C40DB" w:rsidRDefault="007F7ECB" w:rsidP="00E47049">
      <w:pPr>
        <w:pStyle w:val="Odstavecseseznamem"/>
        <w:ind w:left="10" w:right="0" w:firstLine="0"/>
        <w:rPr>
          <w:rFonts w:asciiTheme="minorHAnsi" w:hAnsiTheme="minorHAnsi"/>
          <w:i w:val="0"/>
          <w:sz w:val="22"/>
        </w:rPr>
      </w:pPr>
      <w:r>
        <w:rPr>
          <w:rFonts w:asciiTheme="minorHAnsi" w:hAnsiTheme="minorHAnsi"/>
          <w:i w:val="0"/>
          <w:sz w:val="22"/>
        </w:rPr>
        <w:t>Bude vybudována nová kanalizace, svedená do 2 nových jímek na vyvážení na splaškové odpadní vody, a jedna nová jímka na dešťovou vodu. O konkrétním způsobu hospodaření s dešťovou vodou bude rozhodnuto v rámci dalšího stupně v závislosti na závěru hydrogeologického posouzení a jednání se správcem veřejné kanalizace.</w:t>
      </w:r>
    </w:p>
    <w:p w14:paraId="3E7E09E1" w14:textId="77777777" w:rsidR="007F7ECB" w:rsidRDefault="007F7ECB" w:rsidP="00E47049">
      <w:pPr>
        <w:pStyle w:val="Odstavecseseznamem"/>
        <w:ind w:left="10" w:right="0" w:firstLine="0"/>
        <w:rPr>
          <w:rFonts w:asciiTheme="minorHAnsi" w:hAnsiTheme="minorHAnsi"/>
          <w:i w:val="0"/>
          <w:sz w:val="22"/>
        </w:rPr>
      </w:pPr>
      <w:r>
        <w:rPr>
          <w:rFonts w:asciiTheme="minorHAnsi" w:hAnsiTheme="minorHAnsi"/>
          <w:i w:val="0"/>
          <w:sz w:val="22"/>
        </w:rPr>
        <w:t>Cca 100 m od řešeného objektu je v areálu středotlaký plynovod, uživatel jej ale nepožaduje využít pro vytápění.</w:t>
      </w:r>
    </w:p>
    <w:p w14:paraId="044DD6E2" w14:textId="77777777" w:rsidR="007F7ECB" w:rsidRDefault="007F7ECB" w:rsidP="00E47049">
      <w:pPr>
        <w:pStyle w:val="Odstavecseseznamem"/>
        <w:ind w:left="10" w:right="0" w:firstLine="0"/>
        <w:rPr>
          <w:rFonts w:asciiTheme="minorHAnsi" w:hAnsiTheme="minorHAnsi"/>
          <w:i w:val="0"/>
          <w:sz w:val="22"/>
        </w:rPr>
      </w:pPr>
      <w:r>
        <w:rPr>
          <w:rFonts w:asciiTheme="minorHAnsi" w:hAnsiTheme="minorHAnsi"/>
          <w:i w:val="0"/>
          <w:sz w:val="22"/>
        </w:rPr>
        <w:t>Vytápění objektu bude řešeno vzduchotechnikou a elektrickými přímotopy, v budoucnu se uvažuje o instalaci fotovoltaických panelů na nové střeše, která bude dimenzována na jejich zatížení.</w:t>
      </w:r>
    </w:p>
    <w:p w14:paraId="39393CEC" w14:textId="77777777" w:rsidR="007F7ECB" w:rsidRDefault="007F7ECB" w:rsidP="00E47049">
      <w:pPr>
        <w:pStyle w:val="Odstavecseseznamem"/>
        <w:ind w:left="10" w:right="0" w:firstLine="0"/>
        <w:rPr>
          <w:rFonts w:asciiTheme="minorHAnsi" w:hAnsiTheme="minorHAnsi"/>
          <w:i w:val="0"/>
          <w:sz w:val="22"/>
        </w:rPr>
      </w:pPr>
      <w:r>
        <w:rPr>
          <w:rFonts w:asciiTheme="minorHAnsi" w:hAnsiTheme="minorHAnsi"/>
          <w:i w:val="0"/>
          <w:sz w:val="22"/>
        </w:rPr>
        <w:t>Ohřev teplé užitkové vody bude elektrický.</w:t>
      </w:r>
    </w:p>
    <w:p w14:paraId="63E2F2A3" w14:textId="77777777" w:rsidR="005C40DB" w:rsidRDefault="005C40DB" w:rsidP="00E47049">
      <w:pPr>
        <w:pStyle w:val="Odstavecseseznamem"/>
        <w:ind w:left="10" w:right="0" w:firstLine="0"/>
        <w:rPr>
          <w:rFonts w:asciiTheme="minorHAnsi" w:hAnsiTheme="minorHAnsi"/>
          <w:i w:val="0"/>
          <w:sz w:val="22"/>
        </w:rPr>
      </w:pPr>
    </w:p>
    <w:p w14:paraId="69E7BB8A" w14:textId="77777777" w:rsidR="00410C75" w:rsidRDefault="00410C75" w:rsidP="00E47049">
      <w:pPr>
        <w:pStyle w:val="Odstavecseseznamem"/>
        <w:ind w:left="10" w:right="0" w:firstLine="0"/>
        <w:rPr>
          <w:rFonts w:asciiTheme="minorHAnsi" w:hAnsiTheme="minorHAnsi"/>
          <w:i w:val="0"/>
          <w:sz w:val="22"/>
        </w:rPr>
      </w:pPr>
    </w:p>
    <w:p w14:paraId="364D67DF" w14:textId="77777777" w:rsidR="00410C75" w:rsidRPr="005C40DB" w:rsidRDefault="00410C75" w:rsidP="00E47049">
      <w:pPr>
        <w:pStyle w:val="Odstavecseseznamem"/>
        <w:ind w:left="10" w:right="0" w:firstLine="0"/>
        <w:rPr>
          <w:rFonts w:asciiTheme="minorHAnsi" w:hAnsiTheme="minorHAnsi"/>
          <w:i w:val="0"/>
          <w:sz w:val="22"/>
        </w:rPr>
      </w:pPr>
    </w:p>
    <w:p w14:paraId="14834D4E" w14:textId="77777777" w:rsidR="00EC67D0" w:rsidRPr="00F0200E" w:rsidRDefault="00EC67D0" w:rsidP="00EC67D0">
      <w:pPr>
        <w:pBdr>
          <w:bottom w:val="single" w:sz="4" w:space="0" w:color="auto"/>
        </w:pBdr>
        <w:tabs>
          <w:tab w:val="left" w:pos="360"/>
        </w:tabs>
        <w:jc w:val="left"/>
        <w:rPr>
          <w:rFonts w:ascii="Calibri" w:hAnsi="Calibri"/>
          <w:sz w:val="22"/>
        </w:rPr>
      </w:pPr>
      <w:bookmarkStart w:id="0" w:name="OLE_LINK1"/>
      <w:r w:rsidRPr="00F0200E">
        <w:rPr>
          <w:rFonts w:ascii="Calibri" w:hAnsi="Calibri"/>
          <w:b/>
          <w:sz w:val="22"/>
        </w:rPr>
        <w:lastRenderedPageBreak/>
        <w:t xml:space="preserve">VZDUCHOTECHNIKA, CHLAZENÍ A VYTÁPĚNÍ                           </w:t>
      </w:r>
      <w:r w:rsidRPr="00F0200E">
        <w:rPr>
          <w:rFonts w:ascii="Calibri" w:hAnsi="Calibri"/>
          <w:b/>
          <w:sz w:val="22"/>
        </w:rPr>
        <w:tab/>
        <w:t xml:space="preserve">   </w:t>
      </w:r>
      <w:r w:rsidRPr="00F0200E">
        <w:rPr>
          <w:rFonts w:ascii="Calibri" w:hAnsi="Calibri"/>
          <w:b/>
          <w:sz w:val="22"/>
        </w:rPr>
        <w:tab/>
      </w:r>
      <w:r w:rsidRPr="00F0200E">
        <w:rPr>
          <w:rFonts w:ascii="Calibri" w:hAnsi="Calibri"/>
          <w:b/>
          <w:sz w:val="22"/>
        </w:rPr>
        <w:tab/>
      </w:r>
      <w:bookmarkEnd w:id="0"/>
      <w:r w:rsidRPr="00F0200E">
        <w:rPr>
          <w:rFonts w:ascii="Calibri" w:hAnsi="Calibri"/>
          <w:b/>
          <w:sz w:val="22"/>
        </w:rPr>
        <w:t xml:space="preserve">               </w:t>
      </w:r>
    </w:p>
    <w:p w14:paraId="0C396701" w14:textId="77777777" w:rsidR="00EC67D0" w:rsidRPr="00F0200E" w:rsidRDefault="00EC67D0" w:rsidP="00EC67D0">
      <w:pPr>
        <w:pStyle w:val="Zkladntext"/>
        <w:spacing w:after="0"/>
        <w:rPr>
          <w:rFonts w:ascii="Calibri" w:hAnsi="Calibri" w:cs="Arial"/>
          <w:sz w:val="22"/>
          <w:szCs w:val="22"/>
        </w:rPr>
      </w:pPr>
    </w:p>
    <w:p w14:paraId="113157A6" w14:textId="77777777" w:rsidR="00EC67D0" w:rsidRPr="00F0200E" w:rsidRDefault="00EC67D0" w:rsidP="00EC67D0">
      <w:pPr>
        <w:pStyle w:val="Zkladntext"/>
        <w:rPr>
          <w:rFonts w:ascii="Calibri" w:hAnsi="Calibri" w:cs="Arial"/>
          <w:sz w:val="22"/>
          <w:szCs w:val="22"/>
        </w:rPr>
      </w:pPr>
      <w:r w:rsidRPr="00F0200E">
        <w:rPr>
          <w:rFonts w:ascii="Calibri" w:hAnsi="Calibri" w:cs="Arial"/>
          <w:sz w:val="22"/>
          <w:szCs w:val="22"/>
        </w:rPr>
        <w:t xml:space="preserve">Bývalá konírna v Žabčicích bude přebudována na výzkumné centrum MENDELU. Bude provedena rekonstrukce </w:t>
      </w:r>
      <w:r w:rsidRPr="00F0200E">
        <w:rPr>
          <w:rFonts w:ascii="Calibri" w:hAnsi="Calibri" w:cs="Arial"/>
          <w:b/>
          <w:bCs/>
          <w:sz w:val="22"/>
          <w:szCs w:val="22"/>
        </w:rPr>
        <w:t>stávajícího objektu</w:t>
      </w:r>
      <w:r w:rsidRPr="00F0200E">
        <w:rPr>
          <w:rFonts w:ascii="Calibri" w:hAnsi="Calibri" w:cs="Arial"/>
          <w:sz w:val="22"/>
          <w:szCs w:val="22"/>
        </w:rPr>
        <w:t xml:space="preserve"> tak, aby zde mohla vzniknout tzv. neinfekční stáj pro velká hospodářská zvířata (skot) s příslušným laboratorním vybavením a dalším příslušenstvím. Dále bude vybudován</w:t>
      </w:r>
      <w:r w:rsidRPr="00F0200E">
        <w:rPr>
          <w:rFonts w:asciiTheme="minorHAnsi" w:hAnsiTheme="minorHAnsi" w:cs="Arial"/>
          <w:sz w:val="22"/>
          <w:szCs w:val="22"/>
        </w:rPr>
        <w:t>a</w:t>
      </w:r>
      <w:r w:rsidRPr="00F0200E">
        <w:rPr>
          <w:rFonts w:ascii="Calibri" w:hAnsi="Calibri" w:cs="Arial"/>
          <w:sz w:val="22"/>
          <w:szCs w:val="22"/>
        </w:rPr>
        <w:t xml:space="preserve"> </w:t>
      </w:r>
      <w:r w:rsidRPr="00F0200E">
        <w:rPr>
          <w:rFonts w:ascii="Calibri" w:hAnsi="Calibri" w:cs="Arial"/>
          <w:b/>
          <w:bCs/>
          <w:sz w:val="22"/>
          <w:szCs w:val="22"/>
        </w:rPr>
        <w:t>přístavba</w:t>
      </w:r>
      <w:r w:rsidRPr="00F0200E">
        <w:rPr>
          <w:rFonts w:ascii="Calibri" w:hAnsi="Calibri" w:cs="Arial"/>
          <w:sz w:val="22"/>
          <w:szCs w:val="22"/>
        </w:rPr>
        <w:t xml:space="preserve"> za účelem instalace především přesných bilančních boxů, siláže a kanceláří. </w:t>
      </w:r>
    </w:p>
    <w:p w14:paraId="2CFC3D51" w14:textId="77777777" w:rsidR="00EC67D0" w:rsidRPr="00F0200E" w:rsidRDefault="00EC67D0" w:rsidP="00EC67D0">
      <w:pPr>
        <w:pStyle w:val="Zkladntext"/>
        <w:rPr>
          <w:rFonts w:ascii="Calibri" w:hAnsi="Calibri" w:cs="Arial"/>
          <w:b/>
          <w:bCs/>
          <w:sz w:val="22"/>
          <w:szCs w:val="22"/>
          <w:u w:val="single"/>
        </w:rPr>
      </w:pPr>
      <w:r w:rsidRPr="00F0200E">
        <w:rPr>
          <w:rFonts w:ascii="Calibri" w:hAnsi="Calibri" w:cs="Arial"/>
          <w:b/>
          <w:bCs/>
          <w:sz w:val="22"/>
          <w:szCs w:val="22"/>
          <w:u w:val="single"/>
        </w:rPr>
        <w:t>Společný popis:</w:t>
      </w:r>
    </w:p>
    <w:p w14:paraId="63C9273D"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Hlavním účelem a funkcí navrženého zařízení je řešení větrání vybraných prostor s ohledem na požadavky parametrů vnitřního mikroklima, zajištění hygienické dávky vzduchu pro zaměstnance a potřebné dávky vzduchu pro zvířata, odvod tepelné zátěže, přívod vzduchu pro úhradu odsátého vzduchu, havarijní větrání prostorů s vývinem výbušných/hořlavých látek a odvod hygienického množství vzduchu z hygienických zázemí.</w:t>
      </w:r>
    </w:p>
    <w:p w14:paraId="36F32EB2"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Součástí řešení je úhrada tepelné ztráty objektů pomocí přímotopných / sálavých panelů. </w:t>
      </w:r>
    </w:p>
    <w:p w14:paraId="2A532CD8" w14:textId="77777777" w:rsidR="00EC67D0" w:rsidRPr="00F0200E" w:rsidRDefault="00EC67D0" w:rsidP="00EC67D0">
      <w:pPr>
        <w:pStyle w:val="Zkladntext"/>
        <w:spacing w:after="0"/>
        <w:rPr>
          <w:rFonts w:ascii="Calibri" w:hAnsi="Calibri" w:cs="Arial"/>
          <w:sz w:val="22"/>
          <w:szCs w:val="22"/>
          <w:u w:val="single"/>
        </w:rPr>
      </w:pPr>
    </w:p>
    <w:p w14:paraId="53EC2D90"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Vzduchotechnika:</w:t>
      </w:r>
    </w:p>
    <w:p w14:paraId="269CD803"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Vzduchotechnická zařízení zajistí větrání potřebným množství vzduchu pro jednotlivé provozy dělené dle účelu dle požadavků investora na parametry vnitřního mikroklima. V prostorách, kde investorem nebylo řízení prostředí požadováno, bylo zvoleno řešení zajišťující splnění hygienických standardů. Navržené dávky vzduchu, intenzity výměny vzduchu, teploty vzduchu, vlhkost vzduchu, třídy filtrace, skladby a provedení jednotek, příkony a případně chemická odolnost jsou uvedeny v přílohách č. 1 Tabulka zařízení, č. 2 Tabulka místností a č. 3 Schémata vzduchotechnických jednotek, které tvoří nedílnou součást studie. Orientace sání vzduchu je provedena tak, aby byl nasáván čerstvý škodlivinami minimálně zatížený vzduch. Výfuk vzduchu je uvažován do dvora. Vzduchotechnické jednotky budou vybaveny tlumiči hluku s dostatečným útlumem.</w:t>
      </w:r>
    </w:p>
    <w:p w14:paraId="6A17B7BD" w14:textId="77777777" w:rsidR="00EC67D0" w:rsidRPr="00F0200E" w:rsidRDefault="00EC67D0" w:rsidP="00EC67D0">
      <w:pPr>
        <w:pStyle w:val="Zkladntext"/>
        <w:spacing w:after="0"/>
        <w:rPr>
          <w:rFonts w:ascii="Calibri" w:hAnsi="Calibri" w:cs="Arial"/>
          <w:sz w:val="22"/>
          <w:szCs w:val="22"/>
        </w:rPr>
      </w:pPr>
    </w:p>
    <w:p w14:paraId="2AF0C6E5"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Chlazení a vytápění:</w:t>
      </w:r>
    </w:p>
    <w:p w14:paraId="720B14FB"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Jako zdroje chladu a tepla pro vzduchotechnické jednotky jsou navrženy venkovní jednotky pracující na principu tepelných čerpadel. Tepelné ztráty a tepelné zisky jsou částečně hrazeny pomocí VZT jednotek a jako hlavní zdroj tepla/chladu je pro vybrané VZT jednotky navržen systém kompresorového chlazení pracující s ekologicky přípustným chladivem možností reverzace chodu a pro zajištění vytápění. Odmra</w:t>
      </w:r>
      <w:r>
        <w:rPr>
          <w:rFonts w:asciiTheme="minorHAnsi" w:hAnsiTheme="minorHAnsi" w:cs="Arial"/>
          <w:sz w:val="22"/>
          <w:szCs w:val="22"/>
        </w:rPr>
        <w:t>z</w:t>
      </w:r>
      <w:r w:rsidRPr="00F0200E">
        <w:rPr>
          <w:rFonts w:ascii="Calibri" w:hAnsi="Calibri" w:cs="Arial"/>
          <w:sz w:val="22"/>
          <w:szCs w:val="22"/>
        </w:rPr>
        <w:t>ování venkovních jednotek v režimu topení bude z hlediska topného výkonu suplováno přímotopnými elektrickými ohřívači ve VZT jednotkách.</w:t>
      </w:r>
    </w:p>
    <w:p w14:paraId="2E30E090"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Pro hrazení tepelných ztrát jsou navrženy přímotopné a sálavé panely. V prostorech, které jsou vybaveny chladícími jednotkami s cirkulací vnitřního vzduchu</w:t>
      </w:r>
      <w:r w:rsidRPr="00F0200E">
        <w:rPr>
          <w:rFonts w:asciiTheme="minorHAnsi" w:hAnsiTheme="minorHAnsi" w:cs="Arial"/>
          <w:sz w:val="22"/>
          <w:szCs w:val="22"/>
        </w:rPr>
        <w:t>,</w:t>
      </w:r>
      <w:r w:rsidRPr="00F0200E">
        <w:rPr>
          <w:rFonts w:ascii="Calibri" w:hAnsi="Calibri" w:cs="Arial"/>
          <w:sz w:val="22"/>
          <w:szCs w:val="22"/>
        </w:rPr>
        <w:t xml:space="preserve"> bude tepelná ztráta hrazena reverzací chodu chladícího zařízení do topného režimu. Hrazení tepelných ztrát je patrné z přílohy č.1. Umístění venkovních jednotek je navrženo ve výkresové části. </w:t>
      </w:r>
    </w:p>
    <w:p w14:paraId="2423C610" w14:textId="77777777" w:rsidR="00EC67D0" w:rsidRPr="00F0200E" w:rsidRDefault="00EC67D0" w:rsidP="00EC67D0">
      <w:pPr>
        <w:pStyle w:val="Zkladntext"/>
        <w:spacing w:after="0"/>
        <w:rPr>
          <w:rFonts w:ascii="Calibri" w:hAnsi="Calibri" w:cs="Arial"/>
          <w:sz w:val="22"/>
          <w:szCs w:val="22"/>
        </w:rPr>
      </w:pPr>
    </w:p>
    <w:p w14:paraId="0B720DCF" w14:textId="77777777" w:rsidR="00EC67D0" w:rsidRPr="00F0200E" w:rsidRDefault="00EC67D0" w:rsidP="00EC67D0">
      <w:pPr>
        <w:pStyle w:val="Zkladntext"/>
        <w:spacing w:after="0"/>
        <w:rPr>
          <w:rFonts w:ascii="Calibri" w:hAnsi="Calibri" w:cs="Arial"/>
          <w:sz w:val="22"/>
          <w:szCs w:val="22"/>
          <w:u w:val="single"/>
        </w:rPr>
      </w:pPr>
      <w:proofErr w:type="spellStart"/>
      <w:r w:rsidRPr="00F0200E">
        <w:rPr>
          <w:rFonts w:ascii="Calibri" w:hAnsi="Calibri" w:cs="Arial"/>
          <w:sz w:val="22"/>
          <w:szCs w:val="22"/>
          <w:u w:val="single"/>
        </w:rPr>
        <w:t>Respirometrické</w:t>
      </w:r>
      <w:proofErr w:type="spellEnd"/>
      <w:r w:rsidRPr="00F0200E">
        <w:rPr>
          <w:rFonts w:ascii="Calibri" w:hAnsi="Calibri" w:cs="Arial"/>
          <w:sz w:val="22"/>
          <w:szCs w:val="22"/>
          <w:u w:val="single"/>
        </w:rPr>
        <w:t xml:space="preserve"> komory:</w:t>
      </w:r>
    </w:p>
    <w:p w14:paraId="3188884E"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Řešení větrání, chlazení, vytápění a ostatních prvků čtyř přesných </w:t>
      </w:r>
      <w:proofErr w:type="spellStart"/>
      <w:r w:rsidRPr="00F0200E">
        <w:rPr>
          <w:rFonts w:ascii="Calibri" w:hAnsi="Calibri" w:cs="Arial"/>
          <w:sz w:val="22"/>
          <w:szCs w:val="22"/>
        </w:rPr>
        <w:t>respirometrických</w:t>
      </w:r>
      <w:proofErr w:type="spellEnd"/>
      <w:r w:rsidRPr="00F0200E">
        <w:rPr>
          <w:rFonts w:ascii="Calibri" w:hAnsi="Calibri" w:cs="Arial"/>
          <w:sz w:val="22"/>
          <w:szCs w:val="22"/>
        </w:rPr>
        <w:t xml:space="preserve"> komor je řešeno samostatně a netvoří součást studie. Součástí studie je řešení okolního prostoru, který bude sloužit pro obsluhu a průchod skotu.</w:t>
      </w:r>
    </w:p>
    <w:p w14:paraId="5DE1E476" w14:textId="77777777" w:rsidR="00EC67D0" w:rsidRPr="00F0200E" w:rsidRDefault="00EC67D0" w:rsidP="00EC67D0">
      <w:pPr>
        <w:pStyle w:val="Zkladntext"/>
        <w:rPr>
          <w:rFonts w:ascii="Calibri" w:hAnsi="Calibri" w:cs="Arial"/>
          <w:sz w:val="22"/>
          <w:szCs w:val="22"/>
        </w:rPr>
      </w:pPr>
      <w:r w:rsidRPr="00F0200E">
        <w:rPr>
          <w:rFonts w:ascii="Calibri" w:hAnsi="Calibri" w:cs="Arial"/>
          <w:sz w:val="22"/>
          <w:szCs w:val="22"/>
        </w:rPr>
        <w:t xml:space="preserve"> </w:t>
      </w:r>
      <w:r w:rsidRPr="00F0200E">
        <w:rPr>
          <w:rFonts w:ascii="Calibri" w:hAnsi="Calibri" w:cs="Arial"/>
          <w:sz w:val="22"/>
          <w:szCs w:val="22"/>
        </w:rPr>
        <w:tab/>
        <w:t xml:space="preserve"> </w:t>
      </w:r>
    </w:p>
    <w:p w14:paraId="3E0671B0"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Vzduchotechnické jednotky:</w:t>
      </w:r>
    </w:p>
    <w:p w14:paraId="18443938"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Umístění hlavních vzduchotechnických jednotek je uvažováno pro oba objekty ve strojovnách vzduchotechniky umístěných nad obsluhovanými prostory. Vzduchotechnické jednotky menších výkonů jsou dále umístěny přímo ve větraných prostorech. Skladby a výkony jednotek jsou navrženy dle účelů a požadavků jednotlivých větraných provozů. Vzduchotechnické jednotky jsou navrženy včetně zpětného získávání tepla – rekuperace. Chemická odolnost VZT jednotek je navržena pro provozy uvažovaným pobytem zvířat. Pro ekonomizaci provozu jsou pro všechny jednotky uvažovány splněné podmínky pro účinnost zařízení Ekodesign 2018. VZT jednotky jsou osazeny buďto </w:t>
      </w:r>
      <w:r w:rsidRPr="00F0200E">
        <w:rPr>
          <w:rFonts w:ascii="Calibri" w:hAnsi="Calibri" w:cs="Arial"/>
          <w:sz w:val="22"/>
          <w:szCs w:val="22"/>
        </w:rPr>
        <w:lastRenderedPageBreak/>
        <w:t>elektrickým ohřívačem nebo reverzibilním výměníkem – přímým výparníkem R410</w:t>
      </w:r>
      <w:r w:rsidRPr="00F0200E">
        <w:rPr>
          <w:rFonts w:asciiTheme="minorHAnsi" w:hAnsiTheme="minorHAnsi" w:cs="Arial"/>
          <w:sz w:val="22"/>
          <w:szCs w:val="22"/>
        </w:rPr>
        <w:t xml:space="preserve"> </w:t>
      </w:r>
      <w:r w:rsidRPr="00F0200E">
        <w:rPr>
          <w:rFonts w:ascii="Calibri" w:hAnsi="Calibri" w:cs="Arial"/>
          <w:sz w:val="22"/>
          <w:szCs w:val="22"/>
        </w:rPr>
        <w:t xml:space="preserve">a pro topení v zimě a chlazení v létě. V odůvodněných případech je navrženo vlhčení vzduchu viz níže. Veškeré vzduchotechniky budou v normálním provedení tzn. v provedení do prostředí bez nebezpečí výbuchu. Havarijní větrání je navrženo – viz dále. Třídy filtrace jsou patrné z přílohy č.1.   </w:t>
      </w:r>
    </w:p>
    <w:p w14:paraId="0C53C960" w14:textId="77777777" w:rsidR="00EC67D0" w:rsidRPr="00F0200E" w:rsidRDefault="00EC67D0" w:rsidP="00EC67D0">
      <w:pPr>
        <w:pStyle w:val="Zkladntext"/>
        <w:spacing w:after="0"/>
        <w:rPr>
          <w:rFonts w:ascii="Calibri" w:hAnsi="Calibri" w:cs="Arial"/>
          <w:sz w:val="22"/>
          <w:szCs w:val="22"/>
        </w:rPr>
      </w:pPr>
    </w:p>
    <w:p w14:paraId="05612BEA"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Systém měření a regulace:</w:t>
      </w:r>
    </w:p>
    <w:p w14:paraId="7BDE60C8"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Jsou navrženy VZT jednotky s autonomními řídícími systémy komunikující s nadřazeným systémem pomocí komunikačního protokolu. Centrální systém měření a regulace dále zajišťuje monitoring dle požadavku investora včetně automatického provozu, jištěného vzdáleného přístupu s hierarchickým řešením. Je předpokládána tvorba softwaru dle specifických požadavků investora. Existuje požadavek na monitoring jednotlivých prostor s teplotami, vlhkostí, svět</w:t>
      </w:r>
      <w:r w:rsidRPr="00F0200E">
        <w:rPr>
          <w:rFonts w:asciiTheme="minorHAnsi" w:hAnsiTheme="minorHAnsi" w:cs="Arial"/>
          <w:sz w:val="22"/>
          <w:szCs w:val="22"/>
        </w:rPr>
        <w:t>la</w:t>
      </w:r>
      <w:r w:rsidRPr="00F0200E">
        <w:rPr>
          <w:rFonts w:ascii="Calibri" w:hAnsi="Calibri" w:cs="Arial"/>
          <w:sz w:val="22"/>
          <w:szCs w:val="22"/>
        </w:rPr>
        <w:t>, vzduchotechniky</w:t>
      </w:r>
      <w:r w:rsidRPr="00F0200E">
        <w:rPr>
          <w:rFonts w:asciiTheme="minorHAnsi" w:hAnsiTheme="minorHAnsi" w:cs="Arial"/>
          <w:sz w:val="22"/>
          <w:szCs w:val="22"/>
        </w:rPr>
        <w:t>,</w:t>
      </w:r>
      <w:r w:rsidRPr="00F0200E">
        <w:rPr>
          <w:rFonts w:ascii="Calibri" w:hAnsi="Calibri" w:cs="Arial"/>
          <w:sz w:val="22"/>
          <w:szCs w:val="22"/>
        </w:rPr>
        <w:t xml:space="preserve"> topení a chlazení s možností úprav hodnot. Dále bude řešeno samostatnou profes</w:t>
      </w:r>
      <w:r w:rsidRPr="00F0200E">
        <w:rPr>
          <w:rFonts w:asciiTheme="minorHAnsi" w:hAnsiTheme="minorHAnsi" w:cs="Arial"/>
          <w:sz w:val="22"/>
          <w:szCs w:val="22"/>
        </w:rPr>
        <w:t>í</w:t>
      </w:r>
      <w:r w:rsidRPr="00F0200E">
        <w:rPr>
          <w:rFonts w:ascii="Calibri" w:hAnsi="Calibri" w:cs="Arial"/>
          <w:sz w:val="22"/>
          <w:szCs w:val="22"/>
        </w:rPr>
        <w:t xml:space="preserve"> měření a regulace. </w:t>
      </w:r>
    </w:p>
    <w:p w14:paraId="1D33E260" w14:textId="77777777" w:rsidR="00EC67D0" w:rsidRPr="00F0200E" w:rsidRDefault="00EC67D0" w:rsidP="00EC67D0">
      <w:pPr>
        <w:pStyle w:val="Zkladntext"/>
        <w:spacing w:after="0"/>
        <w:rPr>
          <w:rFonts w:ascii="Calibri" w:hAnsi="Calibri" w:cs="Arial"/>
          <w:sz w:val="22"/>
          <w:szCs w:val="22"/>
        </w:rPr>
      </w:pPr>
    </w:p>
    <w:p w14:paraId="6A805151"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Vlhčení vzduchu:</w:t>
      </w:r>
    </w:p>
    <w:p w14:paraId="57BC8576" w14:textId="77777777" w:rsidR="00EC67D0" w:rsidRPr="00F0200E" w:rsidRDefault="00EC67D0" w:rsidP="00EC67D0">
      <w:pPr>
        <w:pStyle w:val="Zkladntext"/>
        <w:rPr>
          <w:rFonts w:ascii="Calibri" w:hAnsi="Calibri" w:cs="Arial"/>
          <w:sz w:val="22"/>
          <w:szCs w:val="22"/>
        </w:rPr>
      </w:pPr>
      <w:r w:rsidRPr="00F0200E">
        <w:rPr>
          <w:rFonts w:ascii="Calibri" w:hAnsi="Calibri" w:cs="Arial"/>
          <w:sz w:val="22"/>
          <w:szCs w:val="22"/>
        </w:rPr>
        <w:t xml:space="preserve">Elektrodový parní vyvíječ je určen </w:t>
      </w:r>
      <w:r w:rsidRPr="00F0200E">
        <w:rPr>
          <w:rFonts w:asciiTheme="minorHAnsi" w:hAnsiTheme="minorHAnsi" w:cs="Arial"/>
          <w:sz w:val="22"/>
          <w:szCs w:val="22"/>
        </w:rPr>
        <w:t xml:space="preserve">pro </w:t>
      </w:r>
      <w:r w:rsidRPr="00F0200E">
        <w:rPr>
          <w:rFonts w:ascii="Calibri" w:hAnsi="Calibri" w:cs="Arial"/>
          <w:sz w:val="22"/>
          <w:szCs w:val="22"/>
        </w:rPr>
        <w:t xml:space="preserve">vlhčení vzduchu </w:t>
      </w:r>
      <w:proofErr w:type="spellStart"/>
      <w:r w:rsidRPr="00F0200E">
        <w:rPr>
          <w:rFonts w:ascii="Calibri" w:hAnsi="Calibri" w:cs="Arial"/>
          <w:sz w:val="22"/>
          <w:szCs w:val="22"/>
        </w:rPr>
        <w:t>bezzápachovou</w:t>
      </w:r>
      <w:proofErr w:type="spellEnd"/>
      <w:r w:rsidRPr="00F0200E">
        <w:rPr>
          <w:rFonts w:ascii="Calibri" w:hAnsi="Calibri" w:cs="Arial"/>
          <w:sz w:val="22"/>
          <w:szCs w:val="22"/>
        </w:rPr>
        <w:t>, sterilní a minerálů prostou vodní párou o atmosférickém tlaku za použití pitné vody. Vyvíječ páry bude vybaven výměnnou vyvíjecí nádobou s ochran</w:t>
      </w:r>
      <w:r w:rsidRPr="00F0200E">
        <w:rPr>
          <w:rFonts w:asciiTheme="minorHAnsi" w:hAnsiTheme="minorHAnsi" w:cs="Arial"/>
          <w:sz w:val="22"/>
          <w:szCs w:val="22"/>
        </w:rPr>
        <w:t>o</w:t>
      </w:r>
      <w:r w:rsidRPr="00F0200E">
        <w:rPr>
          <w:rFonts w:ascii="Calibri" w:hAnsi="Calibri" w:cs="Arial"/>
          <w:sz w:val="22"/>
          <w:szCs w:val="22"/>
        </w:rPr>
        <w:t xml:space="preserve">u odpadu před zanesením sedimentem. Oddělený přívod vody a náplně vyvíjecí nádoby podle předpisů o instalaci rozvodů pitné vody. Integrovaná mikroprocesorová regulace zajišťuje adaptaci na aktuální kvalitu vody, vyhodnocuje kritické provozní stavy a aktivuje </w:t>
      </w:r>
      <w:r w:rsidRPr="00F0200E">
        <w:rPr>
          <w:rFonts w:asciiTheme="minorHAnsi" w:hAnsiTheme="minorHAnsi" w:cs="Arial"/>
          <w:sz w:val="22"/>
          <w:szCs w:val="22"/>
        </w:rPr>
        <w:t xml:space="preserve">auto </w:t>
      </w:r>
      <w:r w:rsidRPr="00F0200E">
        <w:rPr>
          <w:rFonts w:ascii="Calibri" w:hAnsi="Calibri" w:cs="Arial"/>
          <w:sz w:val="22"/>
          <w:szCs w:val="22"/>
        </w:rPr>
        <w:t xml:space="preserve">korekční funkce včetně ochrany proti pěnění. </w:t>
      </w:r>
    </w:p>
    <w:p w14:paraId="7658F56D" w14:textId="77777777" w:rsidR="00EC67D0" w:rsidRPr="00F0200E" w:rsidRDefault="00EC67D0" w:rsidP="00EC67D0">
      <w:pPr>
        <w:pStyle w:val="Zkladntext"/>
        <w:spacing w:after="0"/>
        <w:rPr>
          <w:rFonts w:ascii="Calibri" w:hAnsi="Calibri" w:cs="Arial"/>
          <w:sz w:val="22"/>
          <w:szCs w:val="22"/>
        </w:rPr>
      </w:pPr>
    </w:p>
    <w:p w14:paraId="4DCC5693"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Dveřní clony:</w:t>
      </w:r>
    </w:p>
    <w:p w14:paraId="33222889"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Vybavení objektu elektrickými dveřními clonami bude upřesněno, nyní uvažováno v rámci rezervy viz příloha č. 1.</w:t>
      </w:r>
    </w:p>
    <w:p w14:paraId="4079CF29" w14:textId="77777777" w:rsidR="00EC67D0" w:rsidRPr="00F0200E" w:rsidRDefault="00EC67D0" w:rsidP="00EC67D0">
      <w:pPr>
        <w:pStyle w:val="Zkladntext"/>
        <w:spacing w:after="0"/>
        <w:rPr>
          <w:rFonts w:ascii="Calibri" w:hAnsi="Calibri" w:cs="Arial"/>
          <w:sz w:val="22"/>
          <w:szCs w:val="22"/>
        </w:rPr>
      </w:pPr>
    </w:p>
    <w:p w14:paraId="1C0D2500" w14:textId="77777777" w:rsidR="00EC67D0" w:rsidRPr="00F0200E" w:rsidRDefault="00EC67D0" w:rsidP="00EC67D0">
      <w:pPr>
        <w:pStyle w:val="Zkladntext"/>
        <w:spacing w:after="0"/>
        <w:rPr>
          <w:rFonts w:ascii="Calibri" w:hAnsi="Calibri" w:cs="Arial"/>
          <w:sz w:val="22"/>
          <w:szCs w:val="22"/>
          <w:u w:val="single"/>
        </w:rPr>
      </w:pPr>
      <w:bookmarkStart w:id="1" w:name="_Hlk152837651"/>
      <w:r w:rsidRPr="00F0200E">
        <w:rPr>
          <w:rFonts w:ascii="Calibri" w:hAnsi="Calibri" w:cs="Arial"/>
          <w:sz w:val="22"/>
          <w:szCs w:val="22"/>
          <w:u w:val="single"/>
        </w:rPr>
        <w:t>Havarijní větrání a požadavky na provedení zařízení:</w:t>
      </w:r>
    </w:p>
    <w:bookmarkEnd w:id="1"/>
    <w:p w14:paraId="3F5120F4"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V odůvodněných případech v prostorách s vývinem nebo přítomností výbušných nebo hořlavých látek bude provedeno vyhodnocení všech místností formou protokolu vytvořeného odbornou komisí za účasti profesí elektro, požární bezpečnost staveb, hlavní inženýr projektu, zástupce technologie a investora, vzduchotechnika a chlazení, vytápění a autora dokumentace ochrany před výbuchem za vzniku dokumentu: protokol o určení vnějších vlivů. </w:t>
      </w:r>
    </w:p>
    <w:p w14:paraId="266A1413"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Vzduchotechnické a ostatní elektrické zařízení v provedení do prostorů s nebezpečím výbuchu nebo do prostorů s nebezpečím požáru hořlavých látek se předpokládá pro havarijní větrání prostor s pobytem zvířat (použitá při poruše hlavní VZT jednotky) a pro sklad chemikálií a digestoří případně pro strojovny vzduchotechniky při úniku chladiva dle typu chladiva. Místnost na úpravu vzorků: Nutné odsávání prachových částic, předpoklad výbušných prachů. Laboratoře k silážím a dalším analýzám – budou 2 digestoře v kyselinovzdorném provedení, případnou potřebnou nevýbušnost VZT zařízení určit v dalším stupni dokumentace. </w:t>
      </w:r>
    </w:p>
    <w:p w14:paraId="4E90D1CD"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Z hlediska škodlivin vyprodukuje kráva 500 litrů metanu za den LEL 4,4% 16,043h/moll, celkově asi 1000 litrů plynů. Mezi další škodliviny vznikající při ustájení patří čpavek a sirovodík. Produkce odpadu u krávy se pohybuje okolo 80 litrů denně. </w:t>
      </w:r>
    </w:p>
    <w:p w14:paraId="24CD8874" w14:textId="77777777" w:rsidR="00EC67D0" w:rsidRPr="00F0200E" w:rsidRDefault="00EC67D0" w:rsidP="00EC67D0">
      <w:pPr>
        <w:pStyle w:val="Zkladntext"/>
        <w:spacing w:after="0"/>
        <w:rPr>
          <w:rFonts w:ascii="Calibri" w:hAnsi="Calibri" w:cs="Arial"/>
          <w:sz w:val="22"/>
          <w:szCs w:val="22"/>
        </w:rPr>
      </w:pPr>
    </w:p>
    <w:p w14:paraId="7BF8A1F4"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Ostatní:</w:t>
      </w:r>
    </w:p>
    <w:p w14:paraId="0C6A095A"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Není požadováno jiné zálohování než zdroje elektřiny. Při poruše VZT CHL zařízení lze přerušit pokus bez závažných škod. Redundance na VZT, CHL není požadována.</w:t>
      </w:r>
    </w:p>
    <w:p w14:paraId="5AF570F9"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Jedná se o neinfekční provoz, kde předmětem zkoumání je vliv krmiva na produkci škodlivin od zvířat, které jsou monitorovány. Čisté prostory nejsou navrženy a monitoring počtu částic ve vzduchu není požadován.</w:t>
      </w:r>
    </w:p>
    <w:p w14:paraId="14FBF1E7"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Je uvažováno mimo nucené větrání stájí i s možností větrání okny – návrh technického zařízení budov tímto není dotčen.</w:t>
      </w:r>
    </w:p>
    <w:p w14:paraId="207BDE8C"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Z hlediska distribuce vzduchu investor požaduje pro prostory s pobytem zvířat textilní </w:t>
      </w:r>
      <w:proofErr w:type="spellStart"/>
      <w:r w:rsidRPr="00F0200E">
        <w:rPr>
          <w:rFonts w:ascii="Calibri" w:hAnsi="Calibri" w:cs="Arial"/>
          <w:sz w:val="22"/>
          <w:szCs w:val="22"/>
        </w:rPr>
        <w:t>vyústě</w:t>
      </w:r>
      <w:proofErr w:type="spellEnd"/>
      <w:r w:rsidRPr="00F0200E">
        <w:rPr>
          <w:rFonts w:ascii="Calibri" w:hAnsi="Calibri" w:cs="Arial"/>
          <w:sz w:val="22"/>
          <w:szCs w:val="22"/>
        </w:rPr>
        <w:t>.</w:t>
      </w:r>
    </w:p>
    <w:p w14:paraId="4B155A1B"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lastRenderedPageBreak/>
        <w:t xml:space="preserve">Nastavení teploty v rozsahu 10°C až 30°C celoročně není požadováno, nízké teploty jsou dosažitelné v zimním období a vysoké teploty v letním období dle teplot venkovního vzduchu.  </w:t>
      </w:r>
    </w:p>
    <w:p w14:paraId="0D2E8EF6"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Sklad krmiv pro prasata: Chlazená místnost, možnost pečlivého uzavření místnosti i vzduchotechniky pro případ plynování proti škůdcům.</w:t>
      </w:r>
    </w:p>
    <w:p w14:paraId="4E2F1BFA"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PC serverovna: Požadováno chlazení a navržena i záloha.</w:t>
      </w:r>
    </w:p>
    <w:p w14:paraId="005130E6"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Potrubní rozvody v provedení pozink investorovi vyhovují, s degradací materiálu vlivem agresivity prostředí počítá a má s tímto zkušenosti – určeno k dalšímu posouzení v dalším stupni PD.</w:t>
      </w:r>
    </w:p>
    <w:p w14:paraId="45CD8A52" w14:textId="77777777" w:rsidR="00EC67D0" w:rsidRPr="00F0200E" w:rsidRDefault="00EC67D0" w:rsidP="00EC67D0">
      <w:pPr>
        <w:pStyle w:val="Zkladntext"/>
        <w:spacing w:after="0"/>
        <w:rPr>
          <w:rFonts w:ascii="Calibri" w:hAnsi="Calibri" w:cs="Arial"/>
          <w:sz w:val="22"/>
          <w:szCs w:val="22"/>
        </w:rPr>
      </w:pPr>
    </w:p>
    <w:p w14:paraId="7940506B" w14:textId="77777777" w:rsidR="00EC67D0" w:rsidRPr="00F0200E" w:rsidRDefault="00EC67D0" w:rsidP="00EC67D0">
      <w:pPr>
        <w:pStyle w:val="Zkladntext"/>
        <w:rPr>
          <w:rFonts w:ascii="Calibri" w:hAnsi="Calibri" w:cs="Arial"/>
          <w:sz w:val="22"/>
          <w:szCs w:val="22"/>
        </w:rPr>
      </w:pPr>
      <w:r w:rsidRPr="00F0200E">
        <w:rPr>
          <w:rFonts w:ascii="Calibri" w:hAnsi="Calibri" w:cs="Arial"/>
          <w:sz w:val="22"/>
          <w:szCs w:val="22"/>
          <w:u w:val="single"/>
        </w:rPr>
        <w:t>Množství čerstvého vzduchu pro zaměstnance</w:t>
      </w:r>
      <w:r w:rsidRPr="00F0200E">
        <w:rPr>
          <w:rFonts w:ascii="Calibri" w:hAnsi="Calibri" w:cs="Arial"/>
          <w:sz w:val="22"/>
          <w:szCs w:val="22"/>
        </w:rPr>
        <w:t xml:space="preserve"> budou určeny dle nařízení vlády a třídy práce, převážně se uvažuje s dávkou na pracovníka 50 až 70 m</w:t>
      </w:r>
      <w:r w:rsidRPr="00F0200E">
        <w:rPr>
          <w:rFonts w:ascii="Calibri" w:hAnsi="Calibri" w:cs="Arial"/>
          <w:sz w:val="22"/>
          <w:szCs w:val="22"/>
          <w:vertAlign w:val="superscript"/>
        </w:rPr>
        <w:t>3</w:t>
      </w:r>
      <w:r w:rsidRPr="00F0200E">
        <w:rPr>
          <w:rFonts w:ascii="Calibri" w:hAnsi="Calibri" w:cs="Arial"/>
          <w:sz w:val="22"/>
          <w:szCs w:val="22"/>
        </w:rPr>
        <w:t xml:space="preserve">/h, nekuřácké prostředí. </w:t>
      </w:r>
    </w:p>
    <w:p w14:paraId="3359FEED" w14:textId="77777777" w:rsidR="00EC67D0" w:rsidRPr="00F0200E" w:rsidRDefault="00EC67D0" w:rsidP="00EC67D0">
      <w:pPr>
        <w:pStyle w:val="Zkladntext"/>
        <w:rPr>
          <w:rFonts w:ascii="Calibri" w:hAnsi="Calibri" w:cs="Arial"/>
          <w:sz w:val="22"/>
          <w:szCs w:val="22"/>
        </w:rPr>
      </w:pPr>
      <w:r w:rsidRPr="00F0200E">
        <w:rPr>
          <w:rFonts w:ascii="Calibri" w:hAnsi="Calibri" w:cs="Arial"/>
          <w:sz w:val="22"/>
          <w:szCs w:val="22"/>
        </w:rPr>
        <w:t>Dávky vzduchu pro prostory se zvířaty jsou patrné z přílohy č. 2 a budou dále upřesněny ve spolupráci s investorem.</w:t>
      </w:r>
    </w:p>
    <w:p w14:paraId="1E958CDC" w14:textId="77777777" w:rsidR="00EC67D0" w:rsidRPr="00F0200E" w:rsidRDefault="00EC67D0" w:rsidP="00EC67D0">
      <w:pPr>
        <w:pStyle w:val="AZKtext"/>
        <w:ind w:left="0" w:firstLine="0"/>
        <w:rPr>
          <w:rFonts w:ascii="Calibri" w:hAnsi="Calibri" w:cs="Arial"/>
          <w:sz w:val="22"/>
          <w:szCs w:val="22"/>
          <w:lang w:eastAsia="ar-SA"/>
        </w:rPr>
      </w:pPr>
      <w:r w:rsidRPr="00F0200E">
        <w:rPr>
          <w:rFonts w:ascii="Calibri" w:hAnsi="Calibri" w:cs="Arial"/>
          <w:sz w:val="22"/>
          <w:szCs w:val="22"/>
          <w:u w:val="single"/>
        </w:rPr>
        <w:t>Množství odváděného vzduchu:</w:t>
      </w:r>
      <w:r w:rsidRPr="00F0200E">
        <w:rPr>
          <w:rFonts w:ascii="Calibri" w:hAnsi="Calibri" w:cs="Arial"/>
          <w:sz w:val="22"/>
          <w:szCs w:val="22"/>
        </w:rPr>
        <w:t xml:space="preserve"> </w:t>
      </w:r>
      <w:r w:rsidRPr="00F0200E">
        <w:rPr>
          <w:rFonts w:ascii="Calibri" w:hAnsi="Calibri" w:cs="Arial"/>
          <w:sz w:val="22"/>
          <w:szCs w:val="22"/>
          <w:lang w:eastAsia="ar-SA"/>
        </w:rPr>
        <w:t xml:space="preserve">hygienická zázemí objektu budou větrána podtlakově, množství vzduchu je dle dávky na zařizovací předmět: </w:t>
      </w:r>
    </w:p>
    <w:p w14:paraId="6A49A7B0" w14:textId="77777777" w:rsidR="00EC67D0" w:rsidRPr="00F0200E" w:rsidRDefault="00EC67D0" w:rsidP="00EC67D0">
      <w:pPr>
        <w:pStyle w:val="AZKtext"/>
        <w:ind w:left="3540" w:hanging="2124"/>
        <w:rPr>
          <w:rFonts w:ascii="Calibri" w:hAnsi="Calibri" w:cs="Arial"/>
          <w:sz w:val="22"/>
          <w:szCs w:val="22"/>
          <w:lang w:eastAsia="ar-SA"/>
        </w:rPr>
      </w:pPr>
      <w:r w:rsidRPr="00F0200E">
        <w:rPr>
          <w:rFonts w:ascii="Calibri" w:hAnsi="Calibri" w:cs="Arial"/>
          <w:sz w:val="22"/>
          <w:szCs w:val="22"/>
          <w:lang w:eastAsia="ar-SA"/>
        </w:rPr>
        <w:t>WC</w:t>
      </w:r>
      <w:r w:rsidRPr="00F0200E">
        <w:rPr>
          <w:rFonts w:ascii="Calibri" w:hAnsi="Calibri" w:cs="Arial"/>
          <w:sz w:val="22"/>
          <w:szCs w:val="22"/>
          <w:lang w:eastAsia="ar-SA"/>
        </w:rPr>
        <w:tab/>
      </w:r>
      <w:r w:rsidRPr="00F0200E">
        <w:rPr>
          <w:rFonts w:ascii="Calibri" w:hAnsi="Calibri" w:cs="Arial"/>
          <w:sz w:val="22"/>
          <w:szCs w:val="22"/>
          <w:lang w:eastAsia="ar-SA"/>
        </w:rPr>
        <w:tab/>
      </w:r>
      <w:r w:rsidRPr="00F0200E">
        <w:rPr>
          <w:rFonts w:ascii="Calibri" w:hAnsi="Calibri" w:cs="Arial"/>
          <w:sz w:val="22"/>
          <w:szCs w:val="22"/>
          <w:lang w:eastAsia="ar-SA"/>
        </w:rPr>
        <w:tab/>
        <w:t>50 m</w:t>
      </w:r>
      <w:r w:rsidRPr="00F0200E">
        <w:rPr>
          <w:rFonts w:ascii="Calibri" w:hAnsi="Calibri" w:cs="Arial"/>
          <w:sz w:val="22"/>
          <w:szCs w:val="22"/>
          <w:vertAlign w:val="superscript"/>
          <w:lang w:eastAsia="ar-SA"/>
        </w:rPr>
        <w:t>3</w:t>
      </w:r>
      <w:r w:rsidRPr="00F0200E">
        <w:rPr>
          <w:rFonts w:ascii="Calibri" w:hAnsi="Calibri" w:cs="Arial"/>
          <w:sz w:val="22"/>
          <w:szCs w:val="22"/>
          <w:lang w:eastAsia="ar-SA"/>
        </w:rPr>
        <w:t>/h</w:t>
      </w:r>
    </w:p>
    <w:p w14:paraId="26B30DFD" w14:textId="77777777" w:rsidR="00EC67D0" w:rsidRPr="00F0200E" w:rsidRDefault="00EC67D0" w:rsidP="00EC67D0">
      <w:pPr>
        <w:pStyle w:val="AZKtext"/>
        <w:ind w:left="3540" w:hanging="2124"/>
        <w:rPr>
          <w:rFonts w:ascii="Calibri" w:hAnsi="Calibri" w:cs="Arial"/>
          <w:sz w:val="22"/>
          <w:szCs w:val="22"/>
          <w:lang w:eastAsia="ar-SA"/>
        </w:rPr>
      </w:pPr>
      <w:r w:rsidRPr="00F0200E">
        <w:rPr>
          <w:rFonts w:ascii="Calibri" w:hAnsi="Calibri" w:cs="Arial"/>
          <w:sz w:val="22"/>
          <w:szCs w:val="22"/>
          <w:lang w:eastAsia="ar-SA"/>
        </w:rPr>
        <w:t>výlevka</w:t>
      </w:r>
      <w:r w:rsidRPr="00F0200E">
        <w:rPr>
          <w:rFonts w:ascii="Calibri" w:hAnsi="Calibri" w:cs="Arial"/>
          <w:sz w:val="22"/>
          <w:szCs w:val="22"/>
          <w:lang w:eastAsia="ar-SA"/>
        </w:rPr>
        <w:tab/>
      </w:r>
      <w:r w:rsidRPr="00F0200E">
        <w:rPr>
          <w:rFonts w:ascii="Calibri" w:hAnsi="Calibri" w:cs="Arial"/>
          <w:sz w:val="22"/>
          <w:szCs w:val="22"/>
          <w:lang w:eastAsia="ar-SA"/>
        </w:rPr>
        <w:tab/>
      </w:r>
      <w:r w:rsidRPr="00F0200E">
        <w:rPr>
          <w:rFonts w:ascii="Calibri" w:hAnsi="Calibri" w:cs="Arial"/>
          <w:sz w:val="22"/>
          <w:szCs w:val="22"/>
          <w:lang w:eastAsia="ar-SA"/>
        </w:rPr>
        <w:tab/>
        <w:t>50 m</w:t>
      </w:r>
      <w:r w:rsidRPr="00F0200E">
        <w:rPr>
          <w:rFonts w:ascii="Calibri" w:hAnsi="Calibri" w:cs="Arial"/>
          <w:sz w:val="22"/>
          <w:szCs w:val="22"/>
          <w:vertAlign w:val="superscript"/>
          <w:lang w:eastAsia="ar-SA"/>
        </w:rPr>
        <w:t>3</w:t>
      </w:r>
      <w:r w:rsidRPr="00F0200E">
        <w:rPr>
          <w:rFonts w:ascii="Calibri" w:hAnsi="Calibri" w:cs="Arial"/>
          <w:sz w:val="22"/>
          <w:szCs w:val="22"/>
          <w:lang w:eastAsia="ar-SA"/>
        </w:rPr>
        <w:t>/h</w:t>
      </w:r>
    </w:p>
    <w:p w14:paraId="3E2C70D6" w14:textId="77777777" w:rsidR="00EC67D0" w:rsidRPr="00F0200E" w:rsidRDefault="00EC67D0" w:rsidP="00EC67D0">
      <w:pPr>
        <w:pStyle w:val="AZKtext"/>
        <w:ind w:left="3540" w:hanging="2124"/>
        <w:rPr>
          <w:rFonts w:ascii="Calibri" w:hAnsi="Calibri" w:cs="Arial"/>
          <w:sz w:val="22"/>
          <w:szCs w:val="22"/>
          <w:lang w:eastAsia="ar-SA"/>
        </w:rPr>
      </w:pPr>
      <w:r w:rsidRPr="00F0200E">
        <w:rPr>
          <w:rFonts w:ascii="Calibri" w:hAnsi="Calibri" w:cs="Arial"/>
          <w:sz w:val="22"/>
          <w:szCs w:val="22"/>
          <w:lang w:eastAsia="ar-SA"/>
        </w:rPr>
        <w:t>umyvadlo</w:t>
      </w:r>
      <w:r w:rsidRPr="00F0200E">
        <w:rPr>
          <w:rFonts w:ascii="Calibri" w:hAnsi="Calibri" w:cs="Arial"/>
          <w:sz w:val="22"/>
          <w:szCs w:val="22"/>
          <w:lang w:eastAsia="ar-SA"/>
        </w:rPr>
        <w:tab/>
      </w:r>
      <w:r w:rsidRPr="00F0200E">
        <w:rPr>
          <w:rFonts w:ascii="Calibri" w:hAnsi="Calibri" w:cs="Arial"/>
          <w:sz w:val="22"/>
          <w:szCs w:val="22"/>
          <w:lang w:eastAsia="ar-SA"/>
        </w:rPr>
        <w:tab/>
      </w:r>
      <w:r w:rsidRPr="00F0200E">
        <w:rPr>
          <w:rFonts w:ascii="Calibri" w:hAnsi="Calibri" w:cs="Arial"/>
          <w:sz w:val="22"/>
          <w:szCs w:val="22"/>
          <w:lang w:eastAsia="ar-SA"/>
        </w:rPr>
        <w:tab/>
        <w:t>30 m</w:t>
      </w:r>
      <w:r w:rsidRPr="00F0200E">
        <w:rPr>
          <w:rFonts w:ascii="Calibri" w:hAnsi="Calibri" w:cs="Arial"/>
          <w:sz w:val="22"/>
          <w:szCs w:val="22"/>
          <w:vertAlign w:val="superscript"/>
          <w:lang w:eastAsia="ar-SA"/>
        </w:rPr>
        <w:t>3</w:t>
      </w:r>
      <w:r w:rsidRPr="00F0200E">
        <w:rPr>
          <w:rFonts w:ascii="Calibri" w:hAnsi="Calibri" w:cs="Arial"/>
          <w:sz w:val="22"/>
          <w:szCs w:val="22"/>
          <w:lang w:eastAsia="ar-SA"/>
        </w:rPr>
        <w:t>/h</w:t>
      </w:r>
    </w:p>
    <w:p w14:paraId="49F197FC" w14:textId="77777777" w:rsidR="00EC67D0" w:rsidRPr="00F0200E" w:rsidRDefault="00EC67D0" w:rsidP="00EC67D0">
      <w:pPr>
        <w:pStyle w:val="AZKtext"/>
        <w:ind w:left="3540" w:hanging="2124"/>
        <w:rPr>
          <w:rFonts w:ascii="Calibri" w:hAnsi="Calibri" w:cs="Arial"/>
          <w:sz w:val="22"/>
          <w:szCs w:val="22"/>
          <w:lang w:eastAsia="ar-SA"/>
        </w:rPr>
      </w:pPr>
      <w:r w:rsidRPr="00F0200E">
        <w:rPr>
          <w:rFonts w:ascii="Calibri" w:hAnsi="Calibri" w:cs="Arial"/>
          <w:sz w:val="22"/>
          <w:szCs w:val="22"/>
          <w:lang w:eastAsia="ar-SA"/>
        </w:rPr>
        <w:t>sprcha</w:t>
      </w:r>
      <w:r w:rsidRPr="00F0200E">
        <w:rPr>
          <w:rFonts w:ascii="Calibri" w:hAnsi="Calibri" w:cs="Arial"/>
          <w:sz w:val="22"/>
          <w:szCs w:val="22"/>
          <w:lang w:eastAsia="ar-SA"/>
        </w:rPr>
        <w:tab/>
      </w:r>
      <w:r w:rsidRPr="00F0200E">
        <w:rPr>
          <w:rFonts w:ascii="Calibri" w:hAnsi="Calibri" w:cs="Arial"/>
          <w:sz w:val="22"/>
          <w:szCs w:val="22"/>
          <w:lang w:eastAsia="ar-SA"/>
        </w:rPr>
        <w:tab/>
        <w:t xml:space="preserve">           150 m</w:t>
      </w:r>
      <w:r w:rsidRPr="00F0200E">
        <w:rPr>
          <w:rFonts w:ascii="Calibri" w:hAnsi="Calibri" w:cs="Arial"/>
          <w:sz w:val="22"/>
          <w:szCs w:val="22"/>
          <w:vertAlign w:val="superscript"/>
          <w:lang w:eastAsia="ar-SA"/>
        </w:rPr>
        <w:t>3</w:t>
      </w:r>
      <w:r w:rsidRPr="00F0200E">
        <w:rPr>
          <w:rFonts w:ascii="Calibri" w:hAnsi="Calibri" w:cs="Arial"/>
          <w:sz w:val="22"/>
          <w:szCs w:val="22"/>
          <w:lang w:eastAsia="ar-SA"/>
        </w:rPr>
        <w:t>/h</w:t>
      </w:r>
    </w:p>
    <w:p w14:paraId="54607B02" w14:textId="77777777" w:rsidR="00EC67D0" w:rsidRPr="00F0200E" w:rsidRDefault="00EC67D0" w:rsidP="00EC67D0">
      <w:pPr>
        <w:pStyle w:val="AZKtext"/>
        <w:ind w:left="3540" w:hanging="2124"/>
        <w:rPr>
          <w:rFonts w:ascii="Calibri" w:hAnsi="Calibri" w:cs="Arial"/>
          <w:sz w:val="22"/>
          <w:szCs w:val="22"/>
          <w:lang w:eastAsia="ar-SA"/>
        </w:rPr>
      </w:pPr>
      <w:r w:rsidRPr="00F0200E">
        <w:rPr>
          <w:rFonts w:ascii="Calibri" w:hAnsi="Calibri" w:cs="Arial"/>
          <w:sz w:val="22"/>
          <w:szCs w:val="22"/>
          <w:lang w:eastAsia="ar-SA"/>
        </w:rPr>
        <w:t>pisoár</w:t>
      </w:r>
      <w:r w:rsidRPr="00F0200E">
        <w:rPr>
          <w:rFonts w:ascii="Calibri" w:hAnsi="Calibri" w:cs="Arial"/>
          <w:sz w:val="22"/>
          <w:szCs w:val="22"/>
          <w:lang w:eastAsia="ar-SA"/>
        </w:rPr>
        <w:tab/>
      </w:r>
      <w:r w:rsidRPr="00F0200E">
        <w:rPr>
          <w:rFonts w:ascii="Calibri" w:hAnsi="Calibri" w:cs="Arial"/>
          <w:sz w:val="22"/>
          <w:szCs w:val="22"/>
          <w:lang w:eastAsia="ar-SA"/>
        </w:rPr>
        <w:tab/>
      </w:r>
      <w:r w:rsidRPr="00F0200E">
        <w:rPr>
          <w:rFonts w:ascii="Calibri" w:hAnsi="Calibri" w:cs="Arial"/>
          <w:sz w:val="22"/>
          <w:szCs w:val="22"/>
          <w:lang w:eastAsia="ar-SA"/>
        </w:rPr>
        <w:tab/>
        <w:t>30 m</w:t>
      </w:r>
      <w:r w:rsidRPr="00F0200E">
        <w:rPr>
          <w:rFonts w:ascii="Calibri" w:hAnsi="Calibri" w:cs="Arial"/>
          <w:sz w:val="22"/>
          <w:szCs w:val="22"/>
          <w:vertAlign w:val="superscript"/>
          <w:lang w:eastAsia="ar-SA"/>
        </w:rPr>
        <w:t>3</w:t>
      </w:r>
      <w:r w:rsidRPr="00F0200E">
        <w:rPr>
          <w:rFonts w:ascii="Calibri" w:hAnsi="Calibri" w:cs="Arial"/>
          <w:sz w:val="22"/>
          <w:szCs w:val="22"/>
          <w:lang w:eastAsia="ar-SA"/>
        </w:rPr>
        <w:t>/h</w:t>
      </w:r>
    </w:p>
    <w:p w14:paraId="145BDB1D" w14:textId="77777777" w:rsidR="00EC67D0" w:rsidRPr="00F0200E" w:rsidRDefault="00EC67D0" w:rsidP="00EC67D0">
      <w:pPr>
        <w:pStyle w:val="AZKtext"/>
        <w:ind w:left="3540" w:hanging="2124"/>
        <w:rPr>
          <w:rFonts w:ascii="Calibri" w:hAnsi="Calibri" w:cs="Arial"/>
          <w:sz w:val="22"/>
          <w:szCs w:val="22"/>
          <w:lang w:eastAsia="ar-SA"/>
        </w:rPr>
      </w:pPr>
    </w:p>
    <w:p w14:paraId="22F1A3C8" w14:textId="77777777" w:rsidR="00EC67D0" w:rsidRPr="00F0200E" w:rsidRDefault="00EC67D0" w:rsidP="00EC67D0">
      <w:pPr>
        <w:pStyle w:val="Zkladntext"/>
        <w:rPr>
          <w:rFonts w:ascii="Calibri" w:hAnsi="Calibri" w:cs="Arial"/>
          <w:sz w:val="22"/>
          <w:szCs w:val="22"/>
          <w:u w:val="single"/>
        </w:rPr>
      </w:pPr>
      <w:r w:rsidRPr="00F0200E">
        <w:rPr>
          <w:rFonts w:ascii="Calibri" w:hAnsi="Calibri" w:cs="Arial"/>
          <w:sz w:val="22"/>
          <w:szCs w:val="22"/>
          <w:u w:val="single"/>
        </w:rPr>
        <w:t>Základní koncepce zařízení pro techniku prostředí:</w:t>
      </w:r>
    </w:p>
    <w:p w14:paraId="2B24E4A2" w14:textId="77777777" w:rsidR="00EC67D0" w:rsidRPr="00F0200E" w:rsidRDefault="00EC67D0" w:rsidP="00EC67D0">
      <w:pPr>
        <w:pStyle w:val="Zkladntext"/>
        <w:rPr>
          <w:rFonts w:ascii="Calibri" w:hAnsi="Calibri" w:cs="Arial"/>
          <w:sz w:val="22"/>
          <w:szCs w:val="22"/>
        </w:rPr>
      </w:pPr>
      <w:r w:rsidRPr="00F0200E">
        <w:rPr>
          <w:rFonts w:ascii="Calibri" w:hAnsi="Calibri" w:cs="Arial"/>
          <w:sz w:val="22"/>
          <w:szCs w:val="22"/>
        </w:rPr>
        <w:t>Dle způsobu úpravy vzduchu jsou vzduchotechnická zařízení navržena takto:</w:t>
      </w:r>
    </w:p>
    <w:p w14:paraId="4163DE70" w14:textId="77777777" w:rsidR="00EC67D0" w:rsidRPr="00F0200E" w:rsidRDefault="00EC67D0" w:rsidP="00EC67D0">
      <w:pPr>
        <w:pStyle w:val="Zkladntext"/>
        <w:rPr>
          <w:rFonts w:ascii="Calibri" w:hAnsi="Calibri" w:cs="Arial"/>
          <w:sz w:val="22"/>
          <w:szCs w:val="22"/>
        </w:rPr>
      </w:pPr>
      <w:r w:rsidRPr="00F0200E">
        <w:rPr>
          <w:rFonts w:ascii="Calibri" w:hAnsi="Calibri" w:cs="Arial"/>
          <w:b/>
          <w:bCs/>
          <w:sz w:val="22"/>
          <w:szCs w:val="22"/>
        </w:rPr>
        <w:t>TVCHR</w:t>
      </w:r>
      <w:r w:rsidRPr="00F0200E">
        <w:rPr>
          <w:rFonts w:ascii="Calibri" w:hAnsi="Calibri" w:cs="Arial"/>
          <w:sz w:val="22"/>
          <w:szCs w:val="22"/>
        </w:rPr>
        <w:t xml:space="preserve"> – Teplovzdušné větrání s udržováním vnitřní teploty a vlhkosti v prostoru – zařízení s úpravou vzduchu filtrací, chlazením, ohřevem a vlhčením umožňující kondenzační odvlhčování. Zařízení zajistí úpravu přiváděného vzduchu na potřebnou teplotu a vlhkost celoročně. Teplota a vlhkost je udržována automaticky pomocí systému měření a regulace. Zařízení upravuje parametry vlhkosti vzduchu.</w:t>
      </w:r>
    </w:p>
    <w:p w14:paraId="2F594262" w14:textId="77777777" w:rsidR="00EC67D0" w:rsidRPr="00F0200E" w:rsidRDefault="00EC67D0" w:rsidP="00EC67D0">
      <w:pPr>
        <w:pStyle w:val="Zkladntext"/>
        <w:rPr>
          <w:rFonts w:ascii="Calibri" w:hAnsi="Calibri" w:cs="Arial"/>
          <w:sz w:val="22"/>
          <w:szCs w:val="22"/>
        </w:rPr>
      </w:pPr>
      <w:r w:rsidRPr="00F0200E">
        <w:rPr>
          <w:rFonts w:ascii="Calibri" w:hAnsi="Calibri" w:cs="Arial"/>
          <w:b/>
          <w:bCs/>
          <w:sz w:val="22"/>
          <w:szCs w:val="22"/>
        </w:rPr>
        <w:t>TVCH</w:t>
      </w:r>
      <w:r w:rsidRPr="00F0200E">
        <w:rPr>
          <w:rFonts w:ascii="Calibri" w:hAnsi="Calibri" w:cs="Arial"/>
          <w:sz w:val="22"/>
          <w:szCs w:val="22"/>
        </w:rPr>
        <w:t xml:space="preserve"> – Teplovzdušné větrání a chlazení – zařízení s úpravou vzduchu filtrací a ohřevem nebo chlazením. Zařízení zajistí úpravu přiváděného vzduchu na teplotu v místnosti v zimním a letním období. Teplota je udržována automaticky pomocí systému měření a regulace. Zařízení neupravuje parametry vlhkosti vzduchu.</w:t>
      </w:r>
    </w:p>
    <w:p w14:paraId="0E547F53" w14:textId="77777777" w:rsidR="00EC67D0" w:rsidRPr="00F0200E" w:rsidRDefault="00EC67D0" w:rsidP="00EC67D0">
      <w:pPr>
        <w:pStyle w:val="Zkladntext"/>
        <w:rPr>
          <w:rFonts w:ascii="Calibri" w:hAnsi="Calibri" w:cs="Arial"/>
          <w:sz w:val="22"/>
          <w:szCs w:val="22"/>
        </w:rPr>
      </w:pPr>
      <w:r w:rsidRPr="00F0200E">
        <w:rPr>
          <w:rFonts w:ascii="Calibri" w:hAnsi="Calibri" w:cs="Arial"/>
          <w:b/>
          <w:bCs/>
          <w:sz w:val="22"/>
          <w:szCs w:val="22"/>
        </w:rPr>
        <w:t xml:space="preserve">TV </w:t>
      </w:r>
      <w:r w:rsidRPr="00F0200E">
        <w:rPr>
          <w:rFonts w:ascii="Calibri" w:hAnsi="Calibri" w:cs="Arial"/>
          <w:sz w:val="22"/>
          <w:szCs w:val="22"/>
        </w:rPr>
        <w:t>– Teplovzdušné větrání– zařízení s úpravou vzduchu filtrací a ohřevem. Zařízení zajistí úpravu přiváděného vzduchu na teplotu v místnosti v zimním období a větrání vzduchem s negarantovanou teplotou v letním období. Teplota je udržována automaticky pomocí systému měření a regulace. Zařízení neupravuje parametry vlhkosti vzduchu.</w:t>
      </w:r>
    </w:p>
    <w:p w14:paraId="5AA53ED6" w14:textId="77777777" w:rsidR="00EC67D0" w:rsidRPr="00F0200E" w:rsidRDefault="00EC67D0" w:rsidP="00EC67D0">
      <w:pPr>
        <w:pStyle w:val="Zkladntext"/>
        <w:rPr>
          <w:rFonts w:ascii="Calibri" w:hAnsi="Calibri" w:cs="Arial"/>
          <w:sz w:val="22"/>
          <w:szCs w:val="22"/>
        </w:rPr>
      </w:pPr>
      <w:r w:rsidRPr="00F0200E">
        <w:rPr>
          <w:rFonts w:ascii="Calibri" w:hAnsi="Calibri" w:cs="Arial"/>
          <w:b/>
          <w:bCs/>
          <w:sz w:val="22"/>
          <w:szCs w:val="22"/>
        </w:rPr>
        <w:t>P</w:t>
      </w:r>
      <w:r w:rsidRPr="00F0200E">
        <w:rPr>
          <w:rFonts w:ascii="Calibri" w:hAnsi="Calibri" w:cs="Arial"/>
          <w:sz w:val="22"/>
          <w:szCs w:val="22"/>
        </w:rPr>
        <w:t xml:space="preserve"> - Přívod vzduchu - vzduch je pouze nuceně přiváděn z venkovního prostředí do požadovaných místností bez úpravy vzduchu. Zařízení neupravuje parametry vlhkosti vzduchu.</w:t>
      </w:r>
    </w:p>
    <w:p w14:paraId="10686D9D" w14:textId="77777777" w:rsidR="00EC67D0" w:rsidRPr="00F0200E" w:rsidRDefault="00EC67D0" w:rsidP="00EC67D0">
      <w:pPr>
        <w:pStyle w:val="Zkladntext"/>
        <w:rPr>
          <w:rFonts w:ascii="Calibri" w:hAnsi="Calibri" w:cs="Arial"/>
          <w:sz w:val="22"/>
          <w:szCs w:val="22"/>
        </w:rPr>
      </w:pPr>
      <w:r w:rsidRPr="00F0200E">
        <w:rPr>
          <w:rFonts w:ascii="Calibri" w:hAnsi="Calibri" w:cs="Arial"/>
          <w:b/>
          <w:bCs/>
          <w:sz w:val="22"/>
          <w:szCs w:val="22"/>
        </w:rPr>
        <w:t xml:space="preserve">O </w:t>
      </w:r>
      <w:r w:rsidRPr="00F0200E">
        <w:rPr>
          <w:rFonts w:ascii="Calibri" w:hAnsi="Calibri" w:cs="Arial"/>
          <w:sz w:val="22"/>
          <w:szCs w:val="22"/>
        </w:rPr>
        <w:t>- Odvod vzduchu - vzduch je pouze nuceně odváděn z větraného prostoru do venkovního ovzduší. V prostorách bude udržován podtlak, aby se zabránilo šíření vznikajících škodlivin do okolních prostor. Zařízení neupravuje parametry vlhkosti vzduchu.</w:t>
      </w:r>
    </w:p>
    <w:p w14:paraId="1141D9A8" w14:textId="77777777" w:rsidR="00EC67D0" w:rsidRPr="00F0200E" w:rsidRDefault="00EC67D0" w:rsidP="00EC67D0">
      <w:pPr>
        <w:pStyle w:val="Zkladntext"/>
        <w:rPr>
          <w:rFonts w:ascii="Calibri" w:hAnsi="Calibri" w:cs="Arial"/>
          <w:sz w:val="22"/>
          <w:szCs w:val="22"/>
        </w:rPr>
      </w:pPr>
      <w:r w:rsidRPr="00F0200E">
        <w:rPr>
          <w:rFonts w:ascii="Calibri" w:hAnsi="Calibri" w:cs="Arial"/>
          <w:b/>
          <w:bCs/>
          <w:sz w:val="22"/>
          <w:szCs w:val="22"/>
        </w:rPr>
        <w:t xml:space="preserve">C </w:t>
      </w:r>
      <w:r w:rsidRPr="00F0200E">
        <w:rPr>
          <w:rFonts w:ascii="Calibri" w:hAnsi="Calibri" w:cs="Arial"/>
          <w:sz w:val="22"/>
          <w:szCs w:val="22"/>
        </w:rPr>
        <w:t>– Cirkulace – zařízení pracující s cirkulačním vzduchem.</w:t>
      </w:r>
    </w:p>
    <w:p w14:paraId="2647CFA9" w14:textId="77777777" w:rsidR="00EC67D0" w:rsidRPr="00F0200E" w:rsidRDefault="00EC67D0" w:rsidP="00EC67D0">
      <w:pPr>
        <w:pStyle w:val="Zkladntext"/>
        <w:rPr>
          <w:rFonts w:ascii="Calibri" w:hAnsi="Calibri" w:cs="Arial"/>
          <w:sz w:val="22"/>
          <w:szCs w:val="22"/>
        </w:rPr>
      </w:pPr>
      <w:r w:rsidRPr="00F0200E">
        <w:rPr>
          <w:rFonts w:ascii="Calibri" w:hAnsi="Calibri" w:cs="Arial"/>
          <w:sz w:val="22"/>
          <w:szCs w:val="22"/>
        </w:rPr>
        <w:t>Provozní doba zařízení: trvale nebo dle požadavku provozovatele</w:t>
      </w:r>
    </w:p>
    <w:p w14:paraId="2BF640C4" w14:textId="77777777" w:rsidR="00EC67D0" w:rsidRPr="00F0200E" w:rsidRDefault="00EC67D0" w:rsidP="00EC67D0">
      <w:pPr>
        <w:pStyle w:val="Zkladntext"/>
        <w:spacing w:after="0"/>
        <w:rPr>
          <w:rFonts w:ascii="Calibri" w:hAnsi="Calibri" w:cs="Arial"/>
          <w:sz w:val="22"/>
          <w:szCs w:val="22"/>
        </w:rPr>
      </w:pPr>
    </w:p>
    <w:p w14:paraId="211F65CA" w14:textId="77777777" w:rsidR="00EC67D0" w:rsidRPr="00F0200E" w:rsidRDefault="00EC67D0" w:rsidP="00EC67D0">
      <w:pPr>
        <w:pStyle w:val="Zkladntext"/>
        <w:spacing w:after="0"/>
        <w:rPr>
          <w:rFonts w:ascii="Calibri" w:hAnsi="Calibri" w:cs="Arial"/>
          <w:b/>
          <w:bCs/>
          <w:sz w:val="22"/>
          <w:szCs w:val="22"/>
          <w:u w:val="single"/>
        </w:rPr>
      </w:pPr>
      <w:r w:rsidRPr="00F0200E">
        <w:rPr>
          <w:rFonts w:ascii="Calibri" w:hAnsi="Calibri" w:cs="Arial"/>
          <w:b/>
          <w:bCs/>
          <w:sz w:val="22"/>
          <w:szCs w:val="22"/>
          <w:u w:val="single"/>
        </w:rPr>
        <w:t>Stávající objekt:</w:t>
      </w:r>
    </w:p>
    <w:p w14:paraId="4C90ADE7"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Vybavení technickým zařízením budov bude odpovídat jednotlivým provozům a požadavkům investora. Z hlediska distribuce vzduchu investor požaduje pro prostory s pobytem zvířat textilní </w:t>
      </w:r>
      <w:proofErr w:type="spellStart"/>
      <w:r w:rsidRPr="00F0200E">
        <w:rPr>
          <w:rFonts w:ascii="Calibri" w:hAnsi="Calibri" w:cs="Arial"/>
          <w:sz w:val="22"/>
          <w:szCs w:val="22"/>
        </w:rPr>
        <w:t>vyústě</w:t>
      </w:r>
      <w:proofErr w:type="spellEnd"/>
      <w:r w:rsidRPr="00F0200E">
        <w:rPr>
          <w:rFonts w:ascii="Calibri" w:hAnsi="Calibri" w:cs="Arial"/>
          <w:sz w:val="22"/>
          <w:szCs w:val="22"/>
        </w:rPr>
        <w:t xml:space="preserve"> Navržené dávky vzduchu, intenzity výměny vzduchu, teploty vzduchu, vlhkost vzduchu, třídy </w:t>
      </w:r>
      <w:r w:rsidRPr="00F0200E">
        <w:rPr>
          <w:rFonts w:ascii="Calibri" w:hAnsi="Calibri" w:cs="Arial"/>
          <w:sz w:val="22"/>
          <w:szCs w:val="22"/>
        </w:rPr>
        <w:lastRenderedPageBreak/>
        <w:t xml:space="preserve">filtrace, skladby a provedení jednotek, příkony a případně chemická odolnost jsou uvedeny v přílohách </w:t>
      </w:r>
      <w:bookmarkStart w:id="2" w:name="_Hlk152837700"/>
      <w:r w:rsidRPr="00F0200E">
        <w:rPr>
          <w:rFonts w:ascii="Calibri" w:hAnsi="Calibri" w:cs="Arial"/>
          <w:sz w:val="22"/>
          <w:szCs w:val="22"/>
        </w:rPr>
        <w:t>č. 1 Tabulka zařízení, č. 2 Tabulka místností a č. 3 Schémata vzduchotechnických jednotek</w:t>
      </w:r>
      <w:bookmarkEnd w:id="2"/>
      <w:r w:rsidRPr="00F0200E">
        <w:rPr>
          <w:rFonts w:ascii="Calibri" w:hAnsi="Calibri" w:cs="Arial"/>
          <w:sz w:val="22"/>
          <w:szCs w:val="22"/>
        </w:rPr>
        <w:t>, které tvoří nedílnou součást studie. Orientace sání vzduchu je provedena tak, aby byl nasáván čerstvý škodlivinami minimálně zatížený vzduch. Výfuk vzduchu je uvažován do dvora. Vzduchotechnické jednotky budou vybaveny tlumiči hluku s dostatečným útlumem.</w:t>
      </w:r>
    </w:p>
    <w:p w14:paraId="656C679C" w14:textId="77777777" w:rsidR="00EC67D0" w:rsidRPr="00F0200E" w:rsidRDefault="00EC67D0" w:rsidP="00EC67D0">
      <w:pPr>
        <w:pStyle w:val="Zkladntext"/>
        <w:spacing w:after="0"/>
        <w:rPr>
          <w:rFonts w:ascii="Calibri" w:hAnsi="Calibri" w:cs="Arial"/>
          <w:sz w:val="22"/>
          <w:szCs w:val="22"/>
          <w:u w:val="single"/>
        </w:rPr>
      </w:pPr>
    </w:p>
    <w:p w14:paraId="0ACFACB5" w14:textId="77777777" w:rsidR="00EC67D0" w:rsidRPr="00F0200E" w:rsidRDefault="00EC67D0" w:rsidP="00EC67D0">
      <w:pPr>
        <w:pStyle w:val="Zkladntext"/>
        <w:spacing w:after="0"/>
        <w:rPr>
          <w:rFonts w:ascii="Calibri" w:hAnsi="Calibri" w:cs="Arial"/>
          <w:b/>
          <w:bCs/>
          <w:sz w:val="22"/>
          <w:szCs w:val="22"/>
          <w:u w:val="single"/>
        </w:rPr>
      </w:pPr>
      <w:r w:rsidRPr="00F0200E">
        <w:rPr>
          <w:rFonts w:ascii="Calibri" w:hAnsi="Calibri" w:cs="Arial"/>
          <w:b/>
          <w:bCs/>
          <w:sz w:val="22"/>
          <w:szCs w:val="22"/>
          <w:u w:val="single"/>
        </w:rPr>
        <w:t>Přístavba:</w:t>
      </w:r>
    </w:p>
    <w:p w14:paraId="5C2157D8"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Vybavení technickým zařízením budov bude odpovídat jednotlivým provozům a požadavkům investora. Řešení větrání, chlazení, vytápění a ostatních prvků čtyř přesných </w:t>
      </w:r>
      <w:proofErr w:type="spellStart"/>
      <w:r w:rsidRPr="00F0200E">
        <w:rPr>
          <w:rFonts w:ascii="Calibri" w:hAnsi="Calibri" w:cs="Arial"/>
          <w:sz w:val="22"/>
          <w:szCs w:val="22"/>
        </w:rPr>
        <w:t>respirometrických</w:t>
      </w:r>
      <w:proofErr w:type="spellEnd"/>
      <w:r w:rsidRPr="00F0200E">
        <w:rPr>
          <w:rFonts w:ascii="Calibri" w:hAnsi="Calibri" w:cs="Arial"/>
          <w:sz w:val="22"/>
          <w:szCs w:val="22"/>
        </w:rPr>
        <w:t xml:space="preserve"> komor je řešeno samostatně a netvoří součást studie. Součástí studie je řešení okolního prostoru, který bude sloužit pro obsluhu a průchod skotu. Navržené dávky vzduchu, intenzity výměny vzduchu, teploty vzduchu, vlhkost vzduchu, třídy filtrace, skladby a provedení jednotek, příkony a případně chemická odolnost jsou uvedeny v přílohách č. 1 Tabulka zařízení, č. 2 Tabulka místností a č. 3 Schémata vzduchotechnických jednotek, které tvoří nedílnou součást studie. Orientace sání vzduchu je provedena tak, aby byl nasáván čerstvý škodlivinami minimálně zatížený vzduch. Výfuk vzduchu je uvažován do dvora. Vzduchotechnické jednotky budou vybaveny tlumiči hluku s dostatečným útlumem.</w:t>
      </w:r>
    </w:p>
    <w:p w14:paraId="0633ED3D" w14:textId="77777777" w:rsidR="00EC67D0" w:rsidRPr="00F0200E" w:rsidRDefault="00EC67D0" w:rsidP="00EC67D0">
      <w:pPr>
        <w:pStyle w:val="Zkladntext"/>
        <w:spacing w:after="0"/>
        <w:rPr>
          <w:rFonts w:ascii="Calibri" w:hAnsi="Calibri" w:cs="Arial"/>
          <w:sz w:val="22"/>
          <w:szCs w:val="22"/>
        </w:rPr>
      </w:pPr>
    </w:p>
    <w:p w14:paraId="1120E2A1"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Společná opatření:</w:t>
      </w:r>
    </w:p>
    <w:p w14:paraId="35A2E712"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Vzduchotechnické potrubí:</w:t>
      </w:r>
    </w:p>
    <w:p w14:paraId="45877A4D" w14:textId="77777777" w:rsidR="00EC67D0" w:rsidRPr="00F0200E" w:rsidRDefault="00EC67D0" w:rsidP="00EC67D0">
      <w:pPr>
        <w:pStyle w:val="Zkladntext"/>
        <w:rPr>
          <w:rFonts w:ascii="Calibri" w:hAnsi="Calibri" w:cs="Arial"/>
          <w:sz w:val="22"/>
          <w:szCs w:val="22"/>
        </w:rPr>
      </w:pPr>
      <w:r w:rsidRPr="00F0200E">
        <w:rPr>
          <w:rFonts w:ascii="Calibri" w:hAnsi="Calibri" w:cs="Arial"/>
          <w:sz w:val="22"/>
          <w:szCs w:val="22"/>
        </w:rPr>
        <w:t>V objektu bude vzduch dopravován čtyřhranným ocelovým pozinkovaným potrubím a kruhovým SPIRO potrubím. Potrubí bude zavěšeno na závěsech s roztečí maximálně 3m. Vzduchovody na závěsech, podpěrách či konzolách budou podloženy gumou. Veškeré odbočky, rozbočky a nástavce jsou opatřeny regulačními plechy umožňujícími vyregulování množství vzduchu v daném uzlu. Koncové přívodní a odvodní elementy, osazované do podhledu, budou na VZT kanály (z důvodu vzájemné koordinace s ostatními podhledovými elementy – svítidla, požární hlásiče apod.) napojeny pomocí ohebných hadic. Délka ohebné hadice je vždy max. 0,8m. U spojů vzduchovodů musí být provedeno vodivé propojení, tlumící vložky budou překlenuty pružným vodivým spojením pro odvedení statického náboje. Potrubní rozvody budou s potřebnou třídou vzduchotěsnosti s ohledem na celkovou účinnost zařízení. Tloušťka Potrubní rozvody budou dle DIN EN 1507 a ONORM H 6015-2. Vzduchotechnické potrubí bude dále vybaveno izolacemi pro zabránění kondenzace, tepelných ztrát a snížení hluku.</w:t>
      </w:r>
    </w:p>
    <w:p w14:paraId="796BB0DD"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Protihluková opatření:</w:t>
      </w:r>
    </w:p>
    <w:p w14:paraId="336D06C5"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Budou provedena taková opatření, která zabrání šíření hluku do venkovního prostoru i do větraných místností.</w:t>
      </w:r>
    </w:p>
    <w:p w14:paraId="78A99066"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a/ Potrubní rozvody budou od větracího soustrojí odděleny pryžovými vložkami.</w:t>
      </w:r>
    </w:p>
    <w:p w14:paraId="1C159B48"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b/ Vzduchotechnické ventilátory i potrubí na závěsech podloženy gumou.</w:t>
      </w:r>
    </w:p>
    <w:p w14:paraId="03F2E74F"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c/ Vřazení tlumičů hluku do potrubních rozvodů k zamezení šíření hluku od ventilátoru do místnosti i do venkovního prostoru.</w:t>
      </w:r>
    </w:p>
    <w:p w14:paraId="18A0867C"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d/ Rychlost proudění vzduchu a distribuční elementy jsou zvoleny tak, aby proudění vzduchu nezpůsobovalo nadměrný hluk.</w:t>
      </w:r>
    </w:p>
    <w:p w14:paraId="61541325"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e/ Pro zabránění přenosu hluku do stěn bude potrubí v prostupu vždy obaleno minerální vatou. Začištění omítky musí být provedeno tak, aby nemohlo dojít k přenosu vibrací. </w:t>
      </w:r>
    </w:p>
    <w:p w14:paraId="716F52F2"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f/ Mezi nosnými rámy a VZT jednotkami je osazen antivibrační materiál.</w:t>
      </w:r>
    </w:p>
    <w:p w14:paraId="56CE0C51" w14:textId="77777777" w:rsidR="00EC67D0" w:rsidRPr="00F0200E" w:rsidRDefault="00EC67D0" w:rsidP="00EC67D0">
      <w:pPr>
        <w:pStyle w:val="Zkladntext"/>
        <w:spacing w:after="0"/>
        <w:rPr>
          <w:rFonts w:ascii="Calibri" w:hAnsi="Calibri" w:cs="Arial"/>
          <w:sz w:val="22"/>
          <w:szCs w:val="22"/>
          <w:u w:val="single"/>
        </w:rPr>
      </w:pPr>
    </w:p>
    <w:p w14:paraId="39BB69C0"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Protipožární opatření:</w:t>
      </w:r>
    </w:p>
    <w:p w14:paraId="65D4BAEC"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Vzduchotechnické zařízení bude provedeno v souladu s normou ČSN 73 0872.  </w:t>
      </w:r>
    </w:p>
    <w:p w14:paraId="2D13D736"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Na potrubí vzduchotechnického zařízení musí být viditelně vyznačen směr proudění, a zda potrubí slouží k výfuku nebo sání. Značení VZT potrubí bude provedeno v souladu s ČSN 73 0810 čl. 9.</w:t>
      </w:r>
    </w:p>
    <w:p w14:paraId="6D340689"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Obecné požadavky na rozvody VZT:</w:t>
      </w:r>
    </w:p>
    <w:p w14:paraId="7FEBA064"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lastRenderedPageBreak/>
        <w:t>V souladu s ČSN 73 0873 prostupy vzduchotechnického potrubí požárně dělicími konstrukcemi požárních úseků musí být zabezpečeny požárními klapkami, kromě případů, kdy:</w:t>
      </w:r>
    </w:p>
    <w:p w14:paraId="0D750874"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w:t>
      </w:r>
      <w:r w:rsidRPr="00F0200E">
        <w:rPr>
          <w:rFonts w:ascii="Calibri" w:hAnsi="Calibri" w:cs="Arial"/>
          <w:sz w:val="22"/>
          <w:szCs w:val="22"/>
        </w:rPr>
        <w:tab/>
        <w:t>průřez prostupujícího potrubí má plochu nejvýše 40 000 mm2 a jednotlivé prostupy nemají ve svém souhrnu plochu větší než 1/100 plochy požárně dělicí konstrukce, kterou vzduchotechnická potrubí prostupují, vzájemná vzdálenost prostupů musí být nejméně 500 mm,</w:t>
      </w:r>
    </w:p>
    <w:p w14:paraId="5DD201D0"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w:t>
      </w:r>
      <w:r w:rsidRPr="00F0200E">
        <w:rPr>
          <w:rFonts w:ascii="Calibri" w:hAnsi="Calibri" w:cs="Arial"/>
          <w:sz w:val="22"/>
          <w:szCs w:val="22"/>
        </w:rPr>
        <w:tab/>
        <w:t>potrubí (popř. díl, prvek) v posuzovaném požárním úseku je v celé délce chráněné a je chráněné i v místě prostupu požárně dělicí konstrukcí</w:t>
      </w:r>
    </w:p>
    <w:p w14:paraId="5C9C60D4"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w:t>
      </w:r>
      <w:r w:rsidRPr="00F0200E">
        <w:rPr>
          <w:rFonts w:ascii="Calibri" w:hAnsi="Calibri" w:cs="Arial"/>
          <w:sz w:val="22"/>
          <w:szCs w:val="22"/>
        </w:rPr>
        <w:tab/>
        <w:t>pokud průřezová plocha jednoho potrubí je nejvýše 90 000 mm2 a souhrnná plocha všech prostupujících potrubí není větší než 1/100 plochy požárně dělící konstrukce</w:t>
      </w:r>
      <w:r w:rsidRPr="00F0200E">
        <w:rPr>
          <w:rFonts w:ascii="Calibri" w:hAnsi="Calibri"/>
          <w:sz w:val="22"/>
          <w:szCs w:val="22"/>
        </w:rPr>
        <w:t xml:space="preserve"> </w:t>
      </w:r>
      <w:r w:rsidRPr="00F0200E">
        <w:rPr>
          <w:rFonts w:ascii="Calibri" w:hAnsi="Calibri" w:cs="Arial"/>
          <w:sz w:val="22"/>
          <w:szCs w:val="22"/>
        </w:rPr>
        <w:t>kterou vzduchotechnické potrubí prostupuje jen v případě, že je prostor vybaven SOZ.</w:t>
      </w:r>
    </w:p>
    <w:p w14:paraId="763B7DCD"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V místě prostupu musí být rozvod VZT zařízení vytvořen v souladu s čl. 4.2.2 ČSN 73 0872 a prostup musí být řádně požárně utěsněn. </w:t>
      </w:r>
    </w:p>
    <w:p w14:paraId="63562B0A"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Vyústění VZT potrubí – vyústění vzduchotechnického potrubí vně objektu se musí uspořádat a umístit tak, aby jím nemohl být přenesen oheň nebo kouř do požárních úseků téhož objektu nebo do jiných objektů. </w:t>
      </w:r>
    </w:p>
    <w:p w14:paraId="7BBE0B5A"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Otvory pro výfuk vzduchu musí být:</w:t>
      </w:r>
    </w:p>
    <w:p w14:paraId="44C66B0A"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a) nejméně 1,5 m od</w:t>
      </w:r>
    </w:p>
    <w:p w14:paraId="0B05357A"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w:t>
      </w:r>
      <w:r w:rsidRPr="00F0200E">
        <w:rPr>
          <w:rFonts w:ascii="Calibri" w:hAnsi="Calibri" w:cs="Arial"/>
          <w:sz w:val="22"/>
          <w:szCs w:val="22"/>
        </w:rPr>
        <w:tab/>
        <w:t>východů z únikových cest na volné prostranství,</w:t>
      </w:r>
    </w:p>
    <w:p w14:paraId="61E150CD"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w:t>
      </w:r>
      <w:r w:rsidRPr="00F0200E">
        <w:rPr>
          <w:rFonts w:ascii="Calibri" w:hAnsi="Calibri" w:cs="Arial"/>
          <w:sz w:val="22"/>
          <w:szCs w:val="22"/>
        </w:rPr>
        <w:tab/>
        <w:t>otvorů pro přirozené větrání chráněných únikových cest,</w:t>
      </w:r>
    </w:p>
    <w:p w14:paraId="1BE5AD41"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w:t>
      </w:r>
      <w:r w:rsidRPr="00F0200E">
        <w:rPr>
          <w:rFonts w:ascii="Calibri" w:hAnsi="Calibri" w:cs="Arial"/>
          <w:sz w:val="22"/>
          <w:szCs w:val="22"/>
        </w:rPr>
        <w:tab/>
        <w:t>nasávacích otvorů vzduchotechnického zařízení,</w:t>
      </w:r>
    </w:p>
    <w:p w14:paraId="553455DA"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b) nejméně 3 m od otvorů pro nasávání vzduchu pro umělé větrání chráněných únikových cest.</w:t>
      </w:r>
    </w:p>
    <w:p w14:paraId="53CE71B9"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Otvory pro sání vzduchu musí být: </w:t>
      </w:r>
    </w:p>
    <w:p w14:paraId="31EDA4C5"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w:t>
      </w:r>
      <w:r w:rsidRPr="00F0200E">
        <w:rPr>
          <w:rFonts w:ascii="Calibri" w:hAnsi="Calibri" w:cs="Arial"/>
          <w:sz w:val="22"/>
          <w:szCs w:val="22"/>
        </w:rPr>
        <w:tab/>
        <w:t>vzdáleny vodorovně alespoň 1,5 m a svisle alespoň 3 m od požárně otevřených ploch obvodových stěn,</w:t>
      </w:r>
    </w:p>
    <w:p w14:paraId="04D6D5E3"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w:t>
      </w:r>
      <w:r w:rsidRPr="00F0200E">
        <w:rPr>
          <w:rFonts w:ascii="Calibri" w:hAnsi="Calibri" w:cs="Arial"/>
          <w:sz w:val="22"/>
          <w:szCs w:val="22"/>
        </w:rPr>
        <w:tab/>
        <w:t>potrubím vyvedeny alespoň 1 m nad rovinu střešního pláště, pokud střešní plášť je schopen šířit požár</w:t>
      </w:r>
    </w:p>
    <w:p w14:paraId="40D82168"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Otvory pro sání vzduchu nesmí být umístěny nad střešním pláštěm, který je požárně otevřenou plochou.</w:t>
      </w:r>
    </w:p>
    <w:p w14:paraId="3E86789C"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Poznámka: výše uvedené úpravy nemusí být dodrženy, pokud vzduchotechnické zařízení se samočinně vypne při výskytu zplodin hoření v jeho potrubí. </w:t>
      </w:r>
    </w:p>
    <w:p w14:paraId="47CDCCBE"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Vyústky VZT potrubí v místnostech uvnitř budovy nesmí být z hmot třídy reakce na oheň E a F.</w:t>
      </w:r>
    </w:p>
    <w:p w14:paraId="3D346738"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 xml:space="preserve">Rozdělení objektu na jednotlivé požární úseky </w:t>
      </w:r>
      <w:r w:rsidRPr="00F0200E">
        <w:rPr>
          <w:rFonts w:asciiTheme="minorHAnsi" w:hAnsiTheme="minorHAnsi" w:cs="Arial"/>
          <w:sz w:val="22"/>
          <w:szCs w:val="22"/>
        </w:rPr>
        <w:t>bud</w:t>
      </w:r>
      <w:r w:rsidRPr="00F0200E">
        <w:rPr>
          <w:rFonts w:ascii="Calibri" w:hAnsi="Calibri" w:cs="Arial"/>
          <w:sz w:val="22"/>
          <w:szCs w:val="22"/>
        </w:rPr>
        <w:t xml:space="preserve">e řešeno samostatným </w:t>
      </w:r>
      <w:r w:rsidRPr="00F0200E">
        <w:rPr>
          <w:rFonts w:asciiTheme="minorHAnsi" w:hAnsiTheme="minorHAnsi" w:cs="Arial"/>
          <w:sz w:val="22"/>
          <w:szCs w:val="22"/>
        </w:rPr>
        <w:t>požárně bezpečnostním řešením</w:t>
      </w:r>
      <w:r w:rsidRPr="00F0200E">
        <w:rPr>
          <w:rFonts w:ascii="Calibri" w:hAnsi="Calibri" w:cs="Arial"/>
          <w:sz w:val="22"/>
          <w:szCs w:val="22"/>
        </w:rPr>
        <w:t>.</w:t>
      </w:r>
    </w:p>
    <w:p w14:paraId="1E68B327"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Předpokládá se použití protipožárních klapek potřebné vybavenosti.</w:t>
      </w:r>
    </w:p>
    <w:p w14:paraId="31AD908C" w14:textId="77777777" w:rsidR="00EC67D0" w:rsidRPr="00F0200E" w:rsidRDefault="00EC67D0" w:rsidP="00EC67D0">
      <w:pPr>
        <w:pStyle w:val="Zkladntext"/>
        <w:rPr>
          <w:rFonts w:ascii="Calibri" w:hAnsi="Calibri" w:cs="Arial"/>
          <w:sz w:val="22"/>
          <w:szCs w:val="22"/>
        </w:rPr>
      </w:pPr>
    </w:p>
    <w:p w14:paraId="6A8F193B" w14:textId="77777777" w:rsidR="00EC67D0" w:rsidRPr="00F0200E" w:rsidRDefault="00EC67D0" w:rsidP="00EC67D0">
      <w:pPr>
        <w:pStyle w:val="Zkladntext"/>
        <w:rPr>
          <w:rFonts w:ascii="Calibri" w:hAnsi="Calibri" w:cs="Arial"/>
          <w:sz w:val="22"/>
          <w:szCs w:val="22"/>
        </w:rPr>
      </w:pPr>
      <w:r w:rsidRPr="00F0200E">
        <w:rPr>
          <w:rFonts w:ascii="Calibri" w:hAnsi="Calibri" w:cs="Arial"/>
          <w:sz w:val="22"/>
          <w:szCs w:val="22"/>
          <w:u w:val="single"/>
        </w:rPr>
        <w:t>Předpokládané potřeby energií</w:t>
      </w:r>
      <w:r w:rsidRPr="00F0200E">
        <w:rPr>
          <w:rFonts w:ascii="Calibri" w:hAnsi="Calibri" w:cs="Arial"/>
          <w:sz w:val="22"/>
          <w:szCs w:val="22"/>
        </w:rPr>
        <w:t>: jsou souhrnně uvedeny v příloze č. 1 tabulka zařízení.</w:t>
      </w:r>
    </w:p>
    <w:p w14:paraId="0EC7EC7D" w14:textId="77777777" w:rsidR="00EC67D0" w:rsidRPr="00F0200E" w:rsidRDefault="00EC67D0" w:rsidP="00EC67D0">
      <w:pPr>
        <w:pStyle w:val="Zkladntext"/>
        <w:spacing w:after="0"/>
        <w:rPr>
          <w:rFonts w:ascii="Calibri" w:hAnsi="Calibri" w:cs="Arial"/>
          <w:sz w:val="22"/>
          <w:szCs w:val="22"/>
        </w:rPr>
      </w:pPr>
    </w:p>
    <w:p w14:paraId="26C83B26"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Použité předpisy a obecné technické normy:</w:t>
      </w:r>
    </w:p>
    <w:p w14:paraId="6A91DC12"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 xml:space="preserve">- </w:t>
      </w:r>
      <w:r w:rsidRPr="00F0200E">
        <w:rPr>
          <w:rFonts w:ascii="Calibri" w:hAnsi="Calibri"/>
          <w:sz w:val="22"/>
          <w:szCs w:val="22"/>
        </w:rPr>
        <w:tab/>
        <w:t xml:space="preserve"> Změny nařízení vlády č. 68/2010, č. 93/2012, č. 9/2013 a č. 246/2018, kterými se mění nařízení vlády č.361/2007 Sb. ze dne 12. prosince 2007, stanovující podmínky ochrany zdraví při práci.</w:t>
      </w:r>
    </w:p>
    <w:p w14:paraId="78B49260"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w:t>
      </w:r>
      <w:r w:rsidRPr="00F0200E">
        <w:rPr>
          <w:rFonts w:ascii="Calibri" w:hAnsi="Calibri"/>
          <w:sz w:val="22"/>
          <w:szCs w:val="22"/>
        </w:rPr>
        <w:tab/>
        <w:t>Nařízení vlády č.6/2002 Sb. ze dne 16. prosince 2002, kterou se stanoví hygienické limity chemických, fyzikálních a biologických ukazatelů pro vnitřní prostředí pobytových místností některých staveb</w:t>
      </w:r>
    </w:p>
    <w:p w14:paraId="42606609"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w:t>
      </w:r>
      <w:r w:rsidRPr="00F0200E">
        <w:rPr>
          <w:rFonts w:ascii="Calibri" w:hAnsi="Calibri"/>
          <w:sz w:val="22"/>
          <w:szCs w:val="22"/>
        </w:rPr>
        <w:tab/>
        <w:t>Nařízení vlády č. 217/2016, kterým se mění nařízení vlády č. 272/2011 Sb., o ochraně zdraví před nepříznivými účinky hluku a vibrací</w:t>
      </w:r>
    </w:p>
    <w:p w14:paraId="0737362C"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w:t>
      </w:r>
      <w:r w:rsidRPr="00F0200E">
        <w:rPr>
          <w:rFonts w:ascii="Calibri" w:hAnsi="Calibri"/>
          <w:sz w:val="22"/>
          <w:szCs w:val="22"/>
        </w:rPr>
        <w:tab/>
        <w:t>Nařízení vlády č. 268/2011 Sb., kterým se stanoví technické podmínky požární ochrany stavby</w:t>
      </w:r>
    </w:p>
    <w:p w14:paraId="6C25F3B9"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 xml:space="preserve">- </w:t>
      </w:r>
      <w:r w:rsidRPr="00F0200E">
        <w:rPr>
          <w:rFonts w:ascii="Calibri" w:hAnsi="Calibri"/>
          <w:sz w:val="22"/>
          <w:szCs w:val="22"/>
        </w:rPr>
        <w:tab/>
        <w:t>Vyhláška č. 20 ze dne 9. ledna 2012, kterou se mění vyhláška č. 268/2009 Sb., o technických požadavcích na stavby</w:t>
      </w:r>
    </w:p>
    <w:p w14:paraId="0703F3D3" w14:textId="77777777" w:rsidR="00EC67D0" w:rsidRPr="00F0200E" w:rsidRDefault="00EC67D0" w:rsidP="00EC67D0">
      <w:pPr>
        <w:pStyle w:val="FCtext"/>
        <w:ind w:left="900" w:right="312" w:hanging="180"/>
        <w:rPr>
          <w:rFonts w:ascii="Calibri" w:hAnsi="Calibri" w:cs="Arial"/>
          <w:bCs/>
          <w:sz w:val="22"/>
          <w:szCs w:val="22"/>
        </w:rPr>
      </w:pPr>
      <w:r w:rsidRPr="00F0200E">
        <w:rPr>
          <w:rFonts w:ascii="Calibri" w:hAnsi="Calibri" w:cs="Arial"/>
          <w:bCs/>
          <w:sz w:val="22"/>
          <w:szCs w:val="22"/>
        </w:rPr>
        <w:lastRenderedPageBreak/>
        <w:t>-</w:t>
      </w:r>
      <w:r w:rsidRPr="00F0200E">
        <w:rPr>
          <w:rFonts w:ascii="Calibri" w:hAnsi="Calibri" w:cs="Arial"/>
          <w:bCs/>
          <w:sz w:val="22"/>
          <w:szCs w:val="22"/>
        </w:rPr>
        <w:tab/>
        <w:t>Nařízení vlády č. 362/2005 Sb. o bližších minimálních požadavcích na bezpečnost a ochranu zdraví při práci na pracovištích s nebezpečím pádu z výšky nebo do hloubky</w:t>
      </w:r>
    </w:p>
    <w:p w14:paraId="3DADA39E"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cs="Arial"/>
          <w:bCs/>
          <w:sz w:val="22"/>
          <w:szCs w:val="22"/>
        </w:rPr>
        <w:t>-</w:t>
      </w:r>
      <w:r w:rsidRPr="00F0200E">
        <w:rPr>
          <w:rFonts w:ascii="Calibri" w:hAnsi="Calibri" w:cs="Arial"/>
          <w:bCs/>
          <w:sz w:val="22"/>
          <w:szCs w:val="22"/>
        </w:rPr>
        <w:tab/>
      </w:r>
      <w:r w:rsidRPr="00F0200E">
        <w:rPr>
          <w:rFonts w:ascii="Calibri" w:hAnsi="Calibri"/>
          <w:sz w:val="22"/>
          <w:szCs w:val="22"/>
        </w:rPr>
        <w:t>ČSN EN 1886 – Větrání budov – Potrubní prvky – Mechanické vlastnosti</w:t>
      </w:r>
    </w:p>
    <w:p w14:paraId="496AC68E"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w:t>
      </w:r>
      <w:r w:rsidRPr="00F0200E">
        <w:rPr>
          <w:rFonts w:ascii="Calibri" w:hAnsi="Calibri"/>
          <w:sz w:val="22"/>
          <w:szCs w:val="22"/>
        </w:rPr>
        <w:tab/>
        <w:t>ČSN EN 12 236 – Větrání budov – Závěsy a uložení potrubí – Požadavky na pevnost</w:t>
      </w:r>
    </w:p>
    <w:p w14:paraId="20500D7B"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w:t>
      </w:r>
      <w:r w:rsidRPr="00F0200E">
        <w:rPr>
          <w:rFonts w:ascii="Calibri" w:hAnsi="Calibri"/>
          <w:sz w:val="22"/>
          <w:szCs w:val="22"/>
        </w:rPr>
        <w:tab/>
        <w:t>ČSN EN 13 779 – Větrání nebytových budov – Základní požadavky na větrací a klimatizační systémy</w:t>
      </w:r>
    </w:p>
    <w:p w14:paraId="3A21DDA2" w14:textId="77777777" w:rsidR="00EC67D0" w:rsidRPr="00F0200E" w:rsidRDefault="00EC67D0" w:rsidP="00EC67D0">
      <w:pPr>
        <w:pStyle w:val="FCtext"/>
        <w:ind w:left="900" w:right="312" w:hanging="180"/>
        <w:rPr>
          <w:rFonts w:ascii="Calibri" w:hAnsi="Calibri" w:cs="Arial"/>
          <w:sz w:val="22"/>
          <w:szCs w:val="22"/>
        </w:rPr>
      </w:pPr>
      <w:r w:rsidRPr="00F0200E">
        <w:rPr>
          <w:rFonts w:ascii="Calibri" w:hAnsi="Calibri"/>
          <w:sz w:val="22"/>
          <w:szCs w:val="22"/>
        </w:rPr>
        <w:t>-</w:t>
      </w:r>
      <w:r w:rsidRPr="00F0200E">
        <w:rPr>
          <w:rFonts w:ascii="Calibri" w:hAnsi="Calibri"/>
          <w:sz w:val="22"/>
          <w:szCs w:val="22"/>
        </w:rPr>
        <w:tab/>
      </w:r>
      <w:r w:rsidRPr="00F0200E">
        <w:rPr>
          <w:rFonts w:ascii="Calibri" w:hAnsi="Calibri" w:cs="Arial"/>
          <w:sz w:val="22"/>
          <w:szCs w:val="22"/>
        </w:rPr>
        <w:t>ČSN EN 15 251 – Vstupní parametry vnitřního prostředí pro návrh a posouzení energetické náročnosti budov s ohledem na kvalitu vnitřního vzduchu, tepelného prostředí, osvětlení, a akustiky</w:t>
      </w:r>
    </w:p>
    <w:p w14:paraId="4040614D" w14:textId="77777777" w:rsidR="00EC67D0" w:rsidRPr="00F0200E" w:rsidRDefault="00EC67D0" w:rsidP="00EC67D0">
      <w:pPr>
        <w:pStyle w:val="FCtext"/>
        <w:ind w:left="900" w:right="312" w:hanging="180"/>
        <w:rPr>
          <w:rFonts w:ascii="Calibri" w:hAnsi="Calibri" w:cs="Arial"/>
          <w:sz w:val="22"/>
          <w:szCs w:val="22"/>
        </w:rPr>
      </w:pPr>
      <w:r w:rsidRPr="00F0200E">
        <w:rPr>
          <w:rFonts w:ascii="Calibri" w:hAnsi="Calibri" w:cs="Arial"/>
          <w:sz w:val="22"/>
          <w:szCs w:val="22"/>
        </w:rPr>
        <w:t>-</w:t>
      </w:r>
      <w:r w:rsidRPr="00F0200E">
        <w:rPr>
          <w:rFonts w:ascii="Calibri" w:hAnsi="Calibri" w:cs="Arial"/>
          <w:sz w:val="22"/>
          <w:szCs w:val="22"/>
        </w:rPr>
        <w:tab/>
        <w:t>ČSN EN 15 423 – Větrání budov - Protipožární opatření vzduchotechnických systémů</w:t>
      </w:r>
    </w:p>
    <w:p w14:paraId="00E18B76"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cs="Arial"/>
          <w:sz w:val="22"/>
          <w:szCs w:val="22"/>
        </w:rPr>
        <w:t>-</w:t>
      </w:r>
      <w:r w:rsidRPr="00F0200E">
        <w:rPr>
          <w:rFonts w:ascii="Calibri" w:hAnsi="Calibri" w:cs="Arial"/>
          <w:sz w:val="22"/>
          <w:szCs w:val="22"/>
        </w:rPr>
        <w:tab/>
      </w:r>
      <w:r w:rsidRPr="00F0200E">
        <w:rPr>
          <w:rFonts w:ascii="Calibri" w:hAnsi="Calibri"/>
          <w:sz w:val="22"/>
          <w:szCs w:val="22"/>
        </w:rPr>
        <w:t>ČSN 12 7010 – Vzduchotechnická zařízení. Navrhování větracích a klimatizačních zařízení</w:t>
      </w:r>
    </w:p>
    <w:p w14:paraId="67AFE217"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w:t>
      </w:r>
      <w:r w:rsidRPr="00F0200E">
        <w:rPr>
          <w:rFonts w:ascii="Calibri" w:hAnsi="Calibri"/>
          <w:sz w:val="22"/>
          <w:szCs w:val="22"/>
        </w:rPr>
        <w:tab/>
        <w:t>ČSN 13 3454 – Výkresy vzduchotechnických zařízení</w:t>
      </w:r>
    </w:p>
    <w:p w14:paraId="61817D59"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  ČSN 15 07 – Větrání budov - Kovové plechové potrubí pravoúhlého průřezu-Požadavky na pevnost a těsnost</w:t>
      </w:r>
    </w:p>
    <w:p w14:paraId="3FB2A157"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  ČSN 15 727 – Větrání budov – Potrubí a potrubní komponenty, těsnost, třídění a zkoušení</w:t>
      </w:r>
    </w:p>
    <w:p w14:paraId="42E4508F"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w:t>
      </w:r>
      <w:r w:rsidRPr="00F0200E">
        <w:rPr>
          <w:rFonts w:ascii="Calibri" w:hAnsi="Calibri"/>
          <w:sz w:val="22"/>
          <w:szCs w:val="22"/>
        </w:rPr>
        <w:tab/>
        <w:t>ČSN 73 0548 – Výpočet tepelné zátěže klimatizovaných prostorů</w:t>
      </w:r>
    </w:p>
    <w:p w14:paraId="4BF36281" w14:textId="77777777" w:rsidR="00EC67D0" w:rsidRPr="00F0200E" w:rsidRDefault="00EC67D0" w:rsidP="00EC67D0">
      <w:pPr>
        <w:pStyle w:val="FCtext"/>
        <w:ind w:left="900" w:right="312" w:hanging="180"/>
        <w:rPr>
          <w:rFonts w:ascii="Calibri" w:hAnsi="Calibri" w:cs="Arial"/>
          <w:sz w:val="22"/>
          <w:szCs w:val="22"/>
        </w:rPr>
      </w:pPr>
      <w:r w:rsidRPr="00F0200E">
        <w:rPr>
          <w:rFonts w:ascii="Calibri" w:hAnsi="Calibri" w:cs="Arial"/>
          <w:sz w:val="22"/>
          <w:szCs w:val="22"/>
        </w:rPr>
        <w:t>-</w:t>
      </w:r>
      <w:r w:rsidRPr="00F0200E">
        <w:rPr>
          <w:rFonts w:ascii="Calibri" w:hAnsi="Calibri" w:cs="Arial"/>
          <w:sz w:val="22"/>
          <w:szCs w:val="22"/>
        </w:rPr>
        <w:tab/>
        <w:t xml:space="preserve">ČSN 73 0804 </w:t>
      </w:r>
      <w:r w:rsidRPr="00F0200E">
        <w:rPr>
          <w:rFonts w:ascii="Calibri" w:hAnsi="Calibri"/>
          <w:sz w:val="22"/>
          <w:szCs w:val="22"/>
        </w:rPr>
        <w:t>–</w:t>
      </w:r>
      <w:r w:rsidRPr="00F0200E">
        <w:rPr>
          <w:rFonts w:ascii="Calibri" w:hAnsi="Calibri" w:cs="Arial"/>
          <w:sz w:val="22"/>
          <w:szCs w:val="22"/>
        </w:rPr>
        <w:t xml:space="preserve"> Požární bezpečnost staveb – Výrobní objekty</w:t>
      </w:r>
    </w:p>
    <w:p w14:paraId="5316BF8F"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cs="Arial"/>
          <w:sz w:val="22"/>
          <w:szCs w:val="22"/>
        </w:rPr>
        <w:t>-</w:t>
      </w:r>
      <w:r w:rsidRPr="00F0200E">
        <w:rPr>
          <w:rFonts w:ascii="Calibri" w:hAnsi="Calibri" w:cs="Arial"/>
          <w:sz w:val="22"/>
          <w:szCs w:val="22"/>
        </w:rPr>
        <w:tab/>
        <w:t>Č</w:t>
      </w:r>
      <w:r w:rsidRPr="00F0200E">
        <w:rPr>
          <w:rFonts w:ascii="Calibri" w:hAnsi="Calibri"/>
          <w:sz w:val="22"/>
          <w:szCs w:val="22"/>
        </w:rPr>
        <w:t>SN 73 0872 – Ochrana staveb proti šíření požáru vzduchotechnickým zařízením (1996)</w:t>
      </w:r>
    </w:p>
    <w:p w14:paraId="2ABFC2D8"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w:t>
      </w:r>
      <w:r w:rsidRPr="00F0200E">
        <w:rPr>
          <w:rFonts w:ascii="Calibri" w:hAnsi="Calibri"/>
          <w:sz w:val="22"/>
          <w:szCs w:val="22"/>
        </w:rPr>
        <w:tab/>
        <w:t>ČSN 73 0810 – Požární bezpečnost staveb – Společná ustanovení (2016)</w:t>
      </w:r>
    </w:p>
    <w:p w14:paraId="19A28F8B"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w:t>
      </w:r>
      <w:r w:rsidRPr="00F0200E">
        <w:rPr>
          <w:rFonts w:ascii="Calibri" w:hAnsi="Calibri"/>
          <w:sz w:val="22"/>
          <w:szCs w:val="22"/>
        </w:rPr>
        <w:tab/>
        <w:t>ČSN EN 378-1+A2 – Chladící zařízení a tepelná čerpadla v platném znění</w:t>
      </w:r>
    </w:p>
    <w:p w14:paraId="0C698E62"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w:t>
      </w:r>
      <w:r w:rsidRPr="00F0200E">
        <w:rPr>
          <w:rFonts w:ascii="Calibri" w:hAnsi="Calibri"/>
          <w:sz w:val="22"/>
          <w:szCs w:val="22"/>
        </w:rPr>
        <w:tab/>
        <w:t>Nařízení komise EU č. 1253/2014, kterým se provádí směrnice Evropského parlamentu a Rady 2009/125/ES</w:t>
      </w:r>
    </w:p>
    <w:p w14:paraId="4887F2A2" w14:textId="77777777" w:rsidR="00EC67D0" w:rsidRPr="00F0200E" w:rsidRDefault="00EC67D0" w:rsidP="00EC67D0">
      <w:pPr>
        <w:pStyle w:val="FCtext"/>
        <w:ind w:left="900" w:right="312" w:hanging="180"/>
        <w:rPr>
          <w:rFonts w:ascii="Calibri" w:hAnsi="Calibri"/>
          <w:sz w:val="22"/>
          <w:szCs w:val="22"/>
        </w:rPr>
      </w:pPr>
      <w:r w:rsidRPr="00F0200E">
        <w:rPr>
          <w:rFonts w:ascii="Calibri" w:hAnsi="Calibri"/>
          <w:sz w:val="22"/>
          <w:szCs w:val="22"/>
        </w:rPr>
        <w:t>- ČSN EN ISO 16890-1 Vzduchové filtry pro všeobecné větrání – Část 1: Technické specifikace, požadavky a klasifikační metody založené na účinnosti odlučování částic (</w:t>
      </w:r>
      <w:proofErr w:type="spellStart"/>
      <w:r w:rsidRPr="00F0200E">
        <w:rPr>
          <w:rFonts w:ascii="Calibri" w:hAnsi="Calibri"/>
          <w:sz w:val="22"/>
          <w:szCs w:val="22"/>
        </w:rPr>
        <w:t>ePM</w:t>
      </w:r>
      <w:proofErr w:type="spellEnd"/>
      <w:r w:rsidRPr="00F0200E">
        <w:rPr>
          <w:rFonts w:ascii="Calibri" w:hAnsi="Calibri"/>
          <w:sz w:val="22"/>
          <w:szCs w:val="22"/>
        </w:rPr>
        <w:t>)</w:t>
      </w:r>
    </w:p>
    <w:p w14:paraId="22741110" w14:textId="77777777" w:rsidR="00EC67D0" w:rsidRPr="00F0200E" w:rsidRDefault="00EC67D0" w:rsidP="00EC67D0">
      <w:pPr>
        <w:pStyle w:val="Zkladntext"/>
        <w:spacing w:after="0"/>
        <w:rPr>
          <w:rFonts w:ascii="Calibri" w:hAnsi="Calibri" w:cs="Arial"/>
          <w:sz w:val="22"/>
          <w:szCs w:val="22"/>
          <w:u w:val="single"/>
        </w:rPr>
      </w:pPr>
      <w:r w:rsidRPr="00F0200E">
        <w:rPr>
          <w:rFonts w:ascii="Calibri" w:hAnsi="Calibri" w:cs="Arial"/>
          <w:sz w:val="22"/>
          <w:szCs w:val="22"/>
          <w:u w:val="single"/>
        </w:rPr>
        <w:t>Závěr:</w:t>
      </w:r>
    </w:p>
    <w:p w14:paraId="59BF4EFB"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V případě změn požadavků na vnitřní mikroklima dojde k úpravě jak zařízení, tak potřeb energie, pr</w:t>
      </w:r>
      <w:r w:rsidRPr="00F0200E">
        <w:rPr>
          <w:rFonts w:asciiTheme="minorHAnsi" w:hAnsiTheme="minorHAnsi" w:cs="Arial"/>
          <w:sz w:val="22"/>
          <w:szCs w:val="22"/>
        </w:rPr>
        <w:t>oto doporučujeme</w:t>
      </w:r>
      <w:r w:rsidRPr="00F0200E">
        <w:rPr>
          <w:rFonts w:ascii="Calibri" w:hAnsi="Calibri" w:cs="Arial"/>
          <w:sz w:val="22"/>
          <w:szCs w:val="22"/>
        </w:rPr>
        <w:t xml:space="preserve"> jednotlivá zařízení a požadavky na ně kladené v dalším stupni projektové dokumentace s investorem důkladně prověřit.</w:t>
      </w:r>
    </w:p>
    <w:p w14:paraId="1B45C78E"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Z hlediska bezpečnosti zařízení je nutné věnovat pozornost prostorům s vývinem přítomnost</w:t>
      </w:r>
      <w:r w:rsidRPr="00F0200E">
        <w:rPr>
          <w:rFonts w:asciiTheme="minorHAnsi" w:hAnsiTheme="minorHAnsi" w:cs="Arial"/>
          <w:sz w:val="22"/>
          <w:szCs w:val="22"/>
        </w:rPr>
        <w:t>i</w:t>
      </w:r>
      <w:r w:rsidRPr="00F0200E">
        <w:rPr>
          <w:rFonts w:ascii="Calibri" w:hAnsi="Calibri" w:cs="Arial"/>
          <w:sz w:val="22"/>
          <w:szCs w:val="22"/>
        </w:rPr>
        <w:t xml:space="preserve"> výbušných látek, s přítomností výbušných prachů, s přítomností hořlavin atd. viz Havarijní větrání a požadavky na provedení zařízení.</w:t>
      </w:r>
    </w:p>
    <w:p w14:paraId="5F055A4A" w14:textId="77777777" w:rsidR="00EC67D0" w:rsidRPr="00F0200E" w:rsidRDefault="00EC67D0" w:rsidP="00EC67D0">
      <w:pPr>
        <w:pStyle w:val="Zkladntext"/>
        <w:spacing w:after="0"/>
        <w:rPr>
          <w:rFonts w:ascii="Calibri" w:hAnsi="Calibri" w:cs="Arial"/>
          <w:sz w:val="22"/>
          <w:szCs w:val="22"/>
        </w:rPr>
      </w:pPr>
      <w:r w:rsidRPr="00F0200E">
        <w:rPr>
          <w:rFonts w:ascii="Calibri" w:hAnsi="Calibri" w:cs="Arial"/>
          <w:sz w:val="22"/>
          <w:szCs w:val="22"/>
        </w:rPr>
        <w:t>Závěrem lze uvést, že záměr investora z hlediska technického zařízení budov je realizovatelný a jeho náročnost pre</w:t>
      </w:r>
      <w:r w:rsidRPr="00F0200E">
        <w:rPr>
          <w:rFonts w:asciiTheme="minorHAnsi" w:hAnsiTheme="minorHAnsi" w:cs="Arial"/>
          <w:sz w:val="22"/>
          <w:szCs w:val="22"/>
        </w:rPr>
        <w:t>z</w:t>
      </w:r>
      <w:r w:rsidRPr="00F0200E">
        <w:rPr>
          <w:rFonts w:ascii="Calibri" w:hAnsi="Calibri" w:cs="Arial"/>
          <w:sz w:val="22"/>
          <w:szCs w:val="22"/>
        </w:rPr>
        <w:t xml:space="preserve">entuje obsah této studie. </w:t>
      </w:r>
    </w:p>
    <w:p w14:paraId="6B65C290" w14:textId="77777777" w:rsidR="00EC67D0" w:rsidRPr="00F0200E" w:rsidRDefault="00EC67D0" w:rsidP="00EC67D0">
      <w:pPr>
        <w:pStyle w:val="Zkladntext"/>
        <w:spacing w:after="0"/>
        <w:rPr>
          <w:rFonts w:ascii="Calibri" w:hAnsi="Calibri" w:cs="Arial"/>
          <w:sz w:val="22"/>
          <w:szCs w:val="22"/>
        </w:rPr>
      </w:pPr>
    </w:p>
    <w:p w14:paraId="39E60DEB" w14:textId="77777777" w:rsidR="00EC67D0" w:rsidRDefault="00EC67D0" w:rsidP="00EC67D0">
      <w:pPr>
        <w:pStyle w:val="Zkladntext"/>
        <w:spacing w:after="0"/>
        <w:rPr>
          <w:rFonts w:ascii="Calibri" w:hAnsi="Calibri" w:cs="Arial"/>
          <w:sz w:val="22"/>
          <w:szCs w:val="22"/>
        </w:rPr>
      </w:pPr>
      <w:r w:rsidRPr="00F0200E">
        <w:rPr>
          <w:rFonts w:ascii="Calibri" w:hAnsi="Calibri" w:cs="Arial"/>
          <w:sz w:val="22"/>
          <w:szCs w:val="22"/>
        </w:rPr>
        <w:t>Přílohy: č. 1 Tabulka zařízení, č. 2 Tabulka místností, č. 3 Schémata vzduchotechnických jednotek a č. 4 Výkresová část.</w:t>
      </w:r>
    </w:p>
    <w:p w14:paraId="49B0B0BC" w14:textId="77777777" w:rsidR="005C40DB" w:rsidRPr="00F0200E" w:rsidRDefault="005C40DB" w:rsidP="00EC67D0">
      <w:pPr>
        <w:pStyle w:val="Zkladntext"/>
        <w:spacing w:after="0"/>
        <w:rPr>
          <w:rFonts w:ascii="Calibri" w:hAnsi="Calibri" w:cs="Arial"/>
          <w:sz w:val="22"/>
          <w:szCs w:val="22"/>
        </w:rPr>
      </w:pPr>
    </w:p>
    <w:p w14:paraId="1A78F743" w14:textId="77777777" w:rsidR="00EC67D0" w:rsidRPr="005C40DB" w:rsidRDefault="005C40DB" w:rsidP="00EC67D0">
      <w:pPr>
        <w:rPr>
          <w:rFonts w:ascii="Calibri" w:hAnsi="Calibri"/>
          <w:b/>
          <w:i w:val="0"/>
          <w:color w:val="auto"/>
          <w:sz w:val="22"/>
          <w:u w:val="single"/>
        </w:rPr>
      </w:pPr>
      <w:r w:rsidRPr="005C40DB">
        <w:rPr>
          <w:rFonts w:ascii="Calibri" w:hAnsi="Calibri"/>
          <w:b/>
          <w:i w:val="0"/>
          <w:color w:val="auto"/>
          <w:sz w:val="22"/>
          <w:u w:val="single"/>
        </w:rPr>
        <w:t>ELEKTROINSTALACE</w:t>
      </w:r>
    </w:p>
    <w:p w14:paraId="2DB28C73" w14:textId="77777777" w:rsidR="005C40DB" w:rsidRPr="005C40DB" w:rsidRDefault="005C40DB" w:rsidP="005C40DB">
      <w:pPr>
        <w:pStyle w:val="Nadpis1"/>
        <w:keepLines w:val="0"/>
        <w:numPr>
          <w:ilvl w:val="0"/>
          <w:numId w:val="14"/>
        </w:numPr>
        <w:spacing w:after="0" w:line="240" w:lineRule="auto"/>
        <w:ind w:left="426" w:right="0" w:hanging="426"/>
        <w:rPr>
          <w:rFonts w:asciiTheme="minorHAnsi" w:hAnsiTheme="minorHAnsi"/>
          <w:color w:val="auto"/>
          <w:sz w:val="22"/>
        </w:rPr>
      </w:pPr>
      <w:bookmarkStart w:id="3" w:name="_Toc243291785"/>
      <w:bookmarkStart w:id="4" w:name="_Toc243292622"/>
      <w:bookmarkStart w:id="5" w:name="_Toc247620169"/>
      <w:bookmarkStart w:id="6" w:name="_Toc248214611"/>
      <w:bookmarkStart w:id="7" w:name="_Toc248661201"/>
      <w:bookmarkStart w:id="8" w:name="_Toc266649030"/>
      <w:bookmarkStart w:id="9" w:name="_Toc266683181"/>
      <w:bookmarkStart w:id="10" w:name="_Toc271280048"/>
      <w:bookmarkStart w:id="11" w:name="_Toc22810250"/>
      <w:r w:rsidRPr="005C40DB">
        <w:rPr>
          <w:rFonts w:asciiTheme="minorHAnsi" w:hAnsiTheme="minorHAnsi"/>
          <w:color w:val="auto"/>
          <w:sz w:val="22"/>
        </w:rPr>
        <w:t>Údaje o provozních podmínkách</w:t>
      </w:r>
      <w:bookmarkEnd w:id="3"/>
      <w:bookmarkEnd w:id="4"/>
      <w:bookmarkEnd w:id="5"/>
      <w:bookmarkEnd w:id="6"/>
      <w:bookmarkEnd w:id="7"/>
      <w:bookmarkEnd w:id="8"/>
      <w:bookmarkEnd w:id="9"/>
      <w:bookmarkEnd w:id="10"/>
      <w:bookmarkEnd w:id="11"/>
    </w:p>
    <w:p w14:paraId="35C2D9B7" w14:textId="77777777" w:rsidR="005C40DB" w:rsidRPr="005C40DB" w:rsidRDefault="005C40DB" w:rsidP="005C40DB">
      <w:pPr>
        <w:pStyle w:val="Nadpis2"/>
        <w:keepLines w:val="0"/>
        <w:numPr>
          <w:ilvl w:val="1"/>
          <w:numId w:val="14"/>
        </w:numPr>
        <w:spacing w:before="120" w:after="120" w:line="240" w:lineRule="auto"/>
        <w:ind w:left="567" w:right="0" w:hanging="567"/>
        <w:jc w:val="left"/>
        <w:rPr>
          <w:rFonts w:asciiTheme="minorHAnsi" w:hAnsiTheme="minorHAnsi"/>
          <w:color w:val="auto"/>
          <w:sz w:val="22"/>
          <w:szCs w:val="22"/>
        </w:rPr>
      </w:pPr>
      <w:r w:rsidRPr="005C40DB">
        <w:rPr>
          <w:rFonts w:asciiTheme="minorHAnsi" w:hAnsiTheme="minorHAnsi"/>
          <w:color w:val="auto"/>
          <w:sz w:val="22"/>
          <w:szCs w:val="22"/>
        </w:rPr>
        <w:t>Napěťové soustavy v objektu</w:t>
      </w:r>
    </w:p>
    <w:p w14:paraId="0F271554" w14:textId="77777777" w:rsidR="005C40DB" w:rsidRPr="005C40DB" w:rsidRDefault="005C40DB" w:rsidP="005C40DB">
      <w:pPr>
        <w:spacing w:line="240" w:lineRule="atLeast"/>
        <w:rPr>
          <w:rFonts w:asciiTheme="minorHAnsi" w:hAnsiTheme="minorHAnsi"/>
          <w:color w:val="auto"/>
          <w:sz w:val="22"/>
        </w:rPr>
      </w:pPr>
      <w:r w:rsidRPr="005C40DB">
        <w:rPr>
          <w:rFonts w:asciiTheme="minorHAnsi" w:hAnsiTheme="minorHAnsi"/>
          <w:b/>
          <w:color w:val="auto"/>
          <w:sz w:val="22"/>
        </w:rPr>
        <w:t xml:space="preserve">Napěťová soustava </w:t>
      </w:r>
      <w:r w:rsidRPr="005C40DB">
        <w:rPr>
          <w:rFonts w:asciiTheme="minorHAnsi" w:hAnsiTheme="minorHAnsi"/>
          <w:b/>
          <w:bCs/>
          <w:color w:val="auto"/>
          <w:sz w:val="22"/>
        </w:rPr>
        <w:t>v síti NN:</w:t>
      </w:r>
      <w:r w:rsidRPr="005C40DB">
        <w:rPr>
          <w:rFonts w:asciiTheme="minorHAnsi" w:hAnsiTheme="minorHAnsi"/>
          <w:color w:val="auto"/>
          <w:sz w:val="22"/>
        </w:rPr>
        <w:tab/>
      </w:r>
    </w:p>
    <w:p w14:paraId="6969F4CE" w14:textId="77777777" w:rsidR="005C40DB" w:rsidRPr="005C40DB" w:rsidRDefault="005C40DB" w:rsidP="005C40DB">
      <w:pPr>
        <w:spacing w:line="240" w:lineRule="atLeast"/>
        <w:rPr>
          <w:rFonts w:asciiTheme="minorHAnsi" w:hAnsiTheme="minorHAnsi"/>
          <w:b/>
          <w:color w:val="auto"/>
          <w:sz w:val="22"/>
        </w:rPr>
      </w:pPr>
      <w:r w:rsidRPr="005C40DB">
        <w:rPr>
          <w:rFonts w:asciiTheme="minorHAnsi" w:hAnsiTheme="minorHAnsi"/>
          <w:color w:val="auto"/>
          <w:sz w:val="22"/>
        </w:rPr>
        <w:t>3PEN ~ 50 Hz, 400/230 V, AC, TN-C před RH-1</w:t>
      </w:r>
    </w:p>
    <w:p w14:paraId="20E17301" w14:textId="77777777" w:rsidR="005C40DB" w:rsidRPr="005C40DB" w:rsidRDefault="005C40DB" w:rsidP="005C40DB">
      <w:pPr>
        <w:pStyle w:val="BBSnormal"/>
        <w:rPr>
          <w:rFonts w:asciiTheme="minorHAnsi" w:hAnsiTheme="minorHAnsi"/>
          <w:szCs w:val="22"/>
        </w:rPr>
      </w:pPr>
      <w:r w:rsidRPr="005C40DB">
        <w:rPr>
          <w:rFonts w:asciiTheme="minorHAnsi" w:hAnsiTheme="minorHAnsi"/>
          <w:szCs w:val="22"/>
        </w:rPr>
        <w:t>Ochrana před úrazem el. proudem:</w:t>
      </w:r>
      <w:r w:rsidRPr="005C40DB">
        <w:rPr>
          <w:rFonts w:asciiTheme="minorHAnsi" w:hAnsiTheme="minorHAnsi"/>
          <w:szCs w:val="22"/>
        </w:rPr>
        <w:tab/>
        <w:t>základní - automatickým odpojením od zdroje</w:t>
      </w:r>
    </w:p>
    <w:p w14:paraId="0405C3FC" w14:textId="77777777" w:rsidR="005C40DB" w:rsidRPr="005C40DB" w:rsidRDefault="005C40DB" w:rsidP="005C40DB">
      <w:pPr>
        <w:pStyle w:val="BBSnormal"/>
        <w:tabs>
          <w:tab w:val="left" w:pos="3686"/>
        </w:tabs>
        <w:rPr>
          <w:rFonts w:asciiTheme="minorHAnsi" w:hAnsiTheme="minorHAnsi"/>
          <w:szCs w:val="22"/>
        </w:rPr>
      </w:pPr>
    </w:p>
    <w:p w14:paraId="6C3C4D1F" w14:textId="77777777" w:rsidR="005C40DB" w:rsidRPr="005C40DB" w:rsidRDefault="005C40DB" w:rsidP="005C40DB">
      <w:pPr>
        <w:pStyle w:val="BBSnormal"/>
        <w:rPr>
          <w:rFonts w:asciiTheme="minorHAnsi" w:hAnsiTheme="minorHAnsi"/>
          <w:b/>
          <w:bCs/>
          <w:szCs w:val="22"/>
        </w:rPr>
      </w:pPr>
      <w:r w:rsidRPr="005C40DB">
        <w:rPr>
          <w:rFonts w:asciiTheme="minorHAnsi" w:hAnsiTheme="minorHAnsi"/>
          <w:b/>
          <w:bCs/>
          <w:szCs w:val="22"/>
        </w:rPr>
        <w:t xml:space="preserve">Napěťová soustava </w:t>
      </w:r>
      <w:r w:rsidRPr="005C40DB">
        <w:rPr>
          <w:rFonts w:asciiTheme="minorHAnsi" w:hAnsiTheme="minorHAnsi"/>
          <w:b/>
          <w:szCs w:val="22"/>
        </w:rPr>
        <w:t>v objektu</w:t>
      </w:r>
      <w:r w:rsidRPr="005C40DB">
        <w:rPr>
          <w:rFonts w:asciiTheme="minorHAnsi" w:hAnsiTheme="minorHAnsi"/>
          <w:b/>
          <w:bCs/>
          <w:szCs w:val="22"/>
        </w:rPr>
        <w:t>:</w:t>
      </w:r>
    </w:p>
    <w:p w14:paraId="60678F67" w14:textId="77777777" w:rsidR="005C40DB" w:rsidRPr="005C40DB" w:rsidRDefault="005C40DB" w:rsidP="005C40DB">
      <w:pPr>
        <w:pStyle w:val="BBSnormal"/>
        <w:rPr>
          <w:rFonts w:asciiTheme="minorHAnsi" w:hAnsiTheme="minorHAnsi"/>
          <w:szCs w:val="22"/>
        </w:rPr>
      </w:pPr>
      <w:r w:rsidRPr="005C40DB">
        <w:rPr>
          <w:rFonts w:asciiTheme="minorHAnsi" w:hAnsiTheme="minorHAnsi"/>
          <w:szCs w:val="22"/>
        </w:rPr>
        <w:t>3NPE ~ 50 Hz, 400/230 V, AC, TN-C za RH-1</w:t>
      </w:r>
    </w:p>
    <w:p w14:paraId="7FF5470B" w14:textId="77777777" w:rsidR="005C40DB" w:rsidRPr="005C40DB" w:rsidRDefault="005C40DB" w:rsidP="005C40DB">
      <w:pPr>
        <w:pStyle w:val="BBSnormal"/>
        <w:rPr>
          <w:rFonts w:asciiTheme="minorHAnsi" w:hAnsiTheme="minorHAnsi"/>
          <w:szCs w:val="22"/>
        </w:rPr>
      </w:pPr>
      <w:r w:rsidRPr="005C40DB">
        <w:rPr>
          <w:rFonts w:asciiTheme="minorHAnsi" w:hAnsiTheme="minorHAnsi"/>
          <w:szCs w:val="22"/>
        </w:rPr>
        <w:t>Ochrana před úrazem el. proudem:</w:t>
      </w:r>
      <w:r w:rsidRPr="005C40DB">
        <w:rPr>
          <w:rFonts w:asciiTheme="minorHAnsi" w:hAnsiTheme="minorHAnsi"/>
          <w:szCs w:val="22"/>
        </w:rPr>
        <w:tab/>
        <w:t>základní - automatickým odpojením od zdroje</w:t>
      </w:r>
    </w:p>
    <w:p w14:paraId="7FB36F06" w14:textId="77777777" w:rsidR="005C40DB" w:rsidRPr="005C40DB" w:rsidRDefault="005C40DB" w:rsidP="005C40DB">
      <w:pPr>
        <w:pStyle w:val="BBSnormal"/>
        <w:tabs>
          <w:tab w:val="left" w:pos="3686"/>
        </w:tabs>
        <w:ind w:left="567"/>
        <w:rPr>
          <w:rFonts w:asciiTheme="minorHAnsi" w:hAnsiTheme="minorHAnsi"/>
          <w:szCs w:val="22"/>
        </w:rPr>
      </w:pPr>
      <w:r w:rsidRPr="005C40DB">
        <w:rPr>
          <w:rFonts w:asciiTheme="minorHAnsi" w:hAnsiTheme="minorHAnsi"/>
          <w:szCs w:val="22"/>
        </w:rPr>
        <w:lastRenderedPageBreak/>
        <w:tab/>
      </w:r>
      <w:r w:rsidRPr="005C40DB">
        <w:rPr>
          <w:rFonts w:asciiTheme="minorHAnsi" w:hAnsiTheme="minorHAnsi"/>
          <w:szCs w:val="22"/>
        </w:rPr>
        <w:tab/>
        <w:t xml:space="preserve">   - zvýšená - dopl. pospojováním </w:t>
      </w:r>
    </w:p>
    <w:p w14:paraId="21B7271A" w14:textId="77777777" w:rsidR="005C40DB" w:rsidRPr="005C40DB" w:rsidRDefault="005C40DB" w:rsidP="005C40DB">
      <w:pPr>
        <w:rPr>
          <w:rFonts w:asciiTheme="minorHAnsi" w:hAnsiTheme="minorHAnsi"/>
          <w:color w:val="auto"/>
          <w:sz w:val="22"/>
        </w:rPr>
      </w:pPr>
    </w:p>
    <w:p w14:paraId="0A63D5E8"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olor w:val="auto"/>
          <w:sz w:val="22"/>
          <w:szCs w:val="22"/>
        </w:rPr>
      </w:pPr>
      <w:bookmarkStart w:id="12" w:name="_Toc247620171"/>
      <w:bookmarkStart w:id="13" w:name="_Toc248214613"/>
      <w:bookmarkStart w:id="14" w:name="_Toc266649032"/>
      <w:bookmarkStart w:id="15" w:name="_Toc266683183"/>
      <w:bookmarkStart w:id="16" w:name="_Toc271280050"/>
      <w:r w:rsidRPr="005C40DB">
        <w:rPr>
          <w:rFonts w:asciiTheme="minorHAnsi" w:hAnsiTheme="minorHAnsi"/>
          <w:color w:val="auto"/>
          <w:sz w:val="22"/>
          <w:szCs w:val="22"/>
        </w:rPr>
        <w:t>Bilance el. energie</w:t>
      </w:r>
      <w:bookmarkEnd w:id="12"/>
      <w:bookmarkEnd w:id="13"/>
      <w:bookmarkEnd w:id="14"/>
      <w:bookmarkEnd w:id="15"/>
      <w:bookmarkEnd w:id="16"/>
    </w:p>
    <w:bookmarkStart w:id="17" w:name="_MON_1385286978"/>
    <w:bookmarkStart w:id="18" w:name="_MON_1385287003"/>
    <w:bookmarkStart w:id="19" w:name="_MON_1385287091"/>
    <w:bookmarkStart w:id="20" w:name="_MON_1385287139"/>
    <w:bookmarkStart w:id="21" w:name="_MON_1385788941"/>
    <w:bookmarkStart w:id="22" w:name="_MON_1385788981"/>
    <w:bookmarkStart w:id="23" w:name="_MON_1385798464"/>
    <w:bookmarkStart w:id="24" w:name="_MON_1385812190"/>
    <w:bookmarkStart w:id="25" w:name="_MON_1385894536"/>
    <w:bookmarkStart w:id="26" w:name="_MON_1385894577"/>
    <w:bookmarkStart w:id="27" w:name="_MON_1388479204"/>
    <w:bookmarkStart w:id="28" w:name="_MON_1388479474"/>
    <w:bookmarkStart w:id="29" w:name="_MON_1388479596"/>
    <w:bookmarkStart w:id="30" w:name="_MON_1388479652"/>
    <w:bookmarkStart w:id="31" w:name="_MON_1388479668"/>
    <w:bookmarkStart w:id="32" w:name="_MON_1390708244"/>
    <w:bookmarkStart w:id="33" w:name="_MON_1390708469"/>
    <w:bookmarkStart w:id="34" w:name="_MON_1393318212"/>
    <w:bookmarkStart w:id="35" w:name="_MON_1393318409"/>
    <w:bookmarkStart w:id="36" w:name="_MON_1393318522"/>
    <w:bookmarkStart w:id="37" w:name="_MON_1397467807"/>
    <w:bookmarkStart w:id="38" w:name="_MON_1397468269"/>
    <w:bookmarkStart w:id="39" w:name="_MON_1399958360"/>
    <w:bookmarkStart w:id="40" w:name="_MON_1399958371"/>
    <w:bookmarkStart w:id="41" w:name="_MON_1412657589"/>
    <w:bookmarkStart w:id="42" w:name="_MON_1412657702"/>
    <w:bookmarkStart w:id="43" w:name="_MON_1412657723"/>
    <w:bookmarkStart w:id="44" w:name="_MON_1412657729"/>
    <w:bookmarkStart w:id="45" w:name="_MON_1413029048"/>
    <w:bookmarkStart w:id="46" w:name="_MON_1413029111"/>
    <w:bookmarkStart w:id="47" w:name="_MON_1413029253"/>
    <w:bookmarkStart w:id="48" w:name="_MON_1413090707"/>
    <w:bookmarkStart w:id="49" w:name="_MON_1413092855"/>
    <w:bookmarkStart w:id="50" w:name="_MON_1413092877"/>
    <w:bookmarkStart w:id="51" w:name="_MON_1537254608"/>
    <w:bookmarkStart w:id="52" w:name="_MON_1537254706"/>
    <w:bookmarkStart w:id="53" w:name="_MON_1547441750"/>
    <w:bookmarkStart w:id="54" w:name="_MON_1547441801"/>
    <w:bookmarkStart w:id="55" w:name="_MON_1547441824"/>
    <w:bookmarkStart w:id="56" w:name="_MON_1547441854"/>
    <w:bookmarkStart w:id="57" w:name="_MON_1547441875"/>
    <w:bookmarkStart w:id="58" w:name="_MON_1547441905"/>
    <w:bookmarkStart w:id="59" w:name="_MON_1547441919"/>
    <w:bookmarkStart w:id="60" w:name="_MON_1547442076"/>
    <w:bookmarkStart w:id="61" w:name="_MON_1547442102"/>
    <w:bookmarkStart w:id="62" w:name="_MON_1547442132"/>
    <w:bookmarkStart w:id="63" w:name="_MON_1547442235"/>
    <w:bookmarkStart w:id="64" w:name="_MON_1547442242"/>
    <w:bookmarkStart w:id="65" w:name="_MON_1547442287"/>
    <w:bookmarkStart w:id="66" w:name="_MON_1547442336"/>
    <w:bookmarkStart w:id="67" w:name="_MON_1547444314"/>
    <w:bookmarkStart w:id="68" w:name="_MON_1594623069"/>
    <w:bookmarkStart w:id="69" w:name="_MON_1594623145"/>
    <w:bookmarkStart w:id="70" w:name="_MON_1594623183"/>
    <w:bookmarkStart w:id="71" w:name="_MON_1594623252"/>
    <w:bookmarkStart w:id="72" w:name="_MON_1594623278"/>
    <w:bookmarkStart w:id="73" w:name="_MON_1594623288"/>
    <w:bookmarkStart w:id="74" w:name="_MON_1594623319"/>
    <w:bookmarkStart w:id="75" w:name="_MON_1594625210"/>
    <w:bookmarkStart w:id="76" w:name="_MON_1594625342"/>
    <w:bookmarkStart w:id="77" w:name="_MON_1594625408"/>
    <w:bookmarkStart w:id="78" w:name="_MON_1594625688"/>
    <w:bookmarkStart w:id="79" w:name="_MON_1594625783"/>
    <w:bookmarkStart w:id="80" w:name="_MON_1594625815"/>
    <w:bookmarkStart w:id="81" w:name="_MON_1595052314"/>
    <w:bookmarkStart w:id="82" w:name="_MON_1612251934"/>
    <w:bookmarkStart w:id="83" w:name="_MON_1612252370"/>
    <w:bookmarkStart w:id="84" w:name="_MON_1612252397"/>
    <w:bookmarkStart w:id="85" w:name="_MON_1612252417"/>
    <w:bookmarkStart w:id="86" w:name="_MON_1633349652"/>
    <w:bookmarkStart w:id="87" w:name="_MON_1385286646"/>
    <w:bookmarkStart w:id="88" w:name="_MON_1385286694"/>
    <w:bookmarkStart w:id="89" w:name="_MON_1385286731"/>
    <w:bookmarkStart w:id="90" w:name="_MON_1385286787"/>
    <w:bookmarkStart w:id="91" w:name="_MON_1385286792"/>
    <w:bookmarkStart w:id="92" w:name="_MON_1385286797"/>
    <w:bookmarkStart w:id="93" w:name="_MON_1385286804"/>
    <w:bookmarkStart w:id="94" w:name="_MON_1385286814"/>
    <w:bookmarkStart w:id="95" w:name="_MON_1385286820"/>
    <w:bookmarkStart w:id="96" w:name="_MON_1385286878"/>
    <w:bookmarkStart w:id="97" w:name="_Toc243291788"/>
    <w:bookmarkStart w:id="98" w:name="_Toc243292625"/>
    <w:bookmarkStart w:id="99" w:name="_Toc247620172"/>
    <w:bookmarkStart w:id="100" w:name="_Toc248214614"/>
    <w:bookmarkStart w:id="101" w:name="_Toc248661203"/>
    <w:bookmarkStart w:id="102" w:name="_Toc266649033"/>
    <w:bookmarkStart w:id="103" w:name="_Toc266683184"/>
    <w:bookmarkStart w:id="104" w:name="_Toc27128005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105" w:name="_MON_1385286960"/>
    <w:bookmarkEnd w:id="105"/>
    <w:p w14:paraId="3311E75E" w14:textId="77777777" w:rsidR="005C40DB" w:rsidRPr="005C40DB" w:rsidRDefault="005C40DB" w:rsidP="005C40DB">
      <w:pPr>
        <w:ind w:left="567"/>
        <w:jc w:val="center"/>
        <w:rPr>
          <w:rFonts w:asciiTheme="minorHAnsi" w:hAnsiTheme="minorHAnsi"/>
          <w:color w:val="auto"/>
          <w:sz w:val="22"/>
        </w:rPr>
      </w:pPr>
      <w:r w:rsidRPr="005C40DB">
        <w:rPr>
          <w:rFonts w:asciiTheme="minorHAnsi" w:hAnsiTheme="minorHAnsi"/>
          <w:color w:val="auto"/>
          <w:sz w:val="22"/>
        </w:rPr>
        <w:object w:dxaOrig="5579" w:dyaOrig="1795" w14:anchorId="7BC5D5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94.5pt" o:ole="">
            <v:imagedata r:id="rId7" o:title=""/>
          </v:shape>
          <o:OLEObject Type="Embed" ProgID="Excel.Sheet.8" ShapeID="_x0000_i1025" DrawAspect="Content" ObjectID="_1766200972" r:id="rId8"/>
        </w:object>
      </w:r>
    </w:p>
    <w:p w14:paraId="50E5E2EE" w14:textId="77777777" w:rsidR="005C40DB" w:rsidRPr="005C40DB" w:rsidRDefault="005C40DB" w:rsidP="005C40DB">
      <w:pPr>
        <w:ind w:left="567"/>
        <w:rPr>
          <w:rFonts w:asciiTheme="minorHAnsi" w:hAnsiTheme="minorHAnsi"/>
          <w:b/>
          <w:color w:val="auto"/>
          <w:sz w:val="22"/>
        </w:rPr>
      </w:pP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t xml:space="preserve">     </w:t>
      </w:r>
      <w:r w:rsidRPr="005C40DB">
        <w:rPr>
          <w:rFonts w:asciiTheme="minorHAnsi" w:hAnsiTheme="minorHAnsi"/>
          <w:b/>
          <w:color w:val="auto"/>
          <w:sz w:val="22"/>
        </w:rPr>
        <w:t>I.jm = 1294A</w:t>
      </w:r>
    </w:p>
    <w:p w14:paraId="1E3F9FE0"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s="Arial"/>
          <w:color w:val="auto"/>
          <w:sz w:val="22"/>
          <w:szCs w:val="22"/>
        </w:rPr>
      </w:pPr>
      <w:r w:rsidRPr="005C40DB">
        <w:rPr>
          <w:rFonts w:asciiTheme="minorHAnsi" w:hAnsiTheme="minorHAnsi"/>
          <w:color w:val="auto"/>
          <w:sz w:val="22"/>
          <w:szCs w:val="22"/>
        </w:rPr>
        <w:t>Ochrana před úrazem el. proudem</w:t>
      </w:r>
      <w:bookmarkEnd w:id="97"/>
      <w:bookmarkEnd w:id="98"/>
      <w:bookmarkEnd w:id="99"/>
      <w:bookmarkEnd w:id="100"/>
      <w:bookmarkEnd w:id="101"/>
      <w:bookmarkEnd w:id="102"/>
      <w:bookmarkEnd w:id="103"/>
      <w:bookmarkEnd w:id="104"/>
    </w:p>
    <w:p w14:paraId="09E51EEF" w14:textId="77777777" w:rsidR="005C40DB" w:rsidRPr="005C40DB" w:rsidRDefault="005C40DB" w:rsidP="005C40DB">
      <w:pPr>
        <w:ind w:firstLine="426"/>
        <w:rPr>
          <w:rFonts w:asciiTheme="minorHAnsi" w:hAnsiTheme="minorHAnsi"/>
          <w:i w:val="0"/>
          <w:color w:val="auto"/>
          <w:sz w:val="22"/>
        </w:rPr>
      </w:pPr>
      <w:bookmarkStart w:id="106" w:name="_Toc99162808"/>
      <w:bookmarkStart w:id="107" w:name="_Toc243291789"/>
      <w:bookmarkStart w:id="108" w:name="_Toc243292626"/>
      <w:bookmarkStart w:id="109" w:name="_Toc247620173"/>
      <w:bookmarkStart w:id="110" w:name="_Toc248214615"/>
      <w:bookmarkStart w:id="111" w:name="_Toc248661204"/>
      <w:bookmarkStart w:id="112" w:name="_Toc266649034"/>
      <w:bookmarkStart w:id="113" w:name="_Toc266683185"/>
      <w:bookmarkStart w:id="114" w:name="_Toc271280052"/>
      <w:r w:rsidRPr="005C40DB">
        <w:rPr>
          <w:rFonts w:asciiTheme="minorHAnsi" w:hAnsiTheme="minorHAnsi"/>
          <w:i w:val="0"/>
          <w:color w:val="auto"/>
          <w:sz w:val="22"/>
        </w:rPr>
        <w:t>Ochrana před nebezpečným dotykem živých částí</w:t>
      </w:r>
      <w:bookmarkEnd w:id="106"/>
      <w:r w:rsidRPr="005C40DB">
        <w:rPr>
          <w:rFonts w:asciiTheme="minorHAnsi" w:hAnsiTheme="minorHAnsi"/>
          <w:i w:val="0"/>
          <w:color w:val="auto"/>
          <w:sz w:val="22"/>
        </w:rPr>
        <w:t>:</w:t>
      </w:r>
    </w:p>
    <w:p w14:paraId="35E06009" w14:textId="77777777" w:rsidR="005C40DB" w:rsidRPr="005C40DB" w:rsidRDefault="005C40DB" w:rsidP="005C40DB">
      <w:pPr>
        <w:ind w:firstLine="426"/>
        <w:rPr>
          <w:rFonts w:asciiTheme="minorHAnsi" w:hAnsiTheme="minorHAnsi"/>
          <w:color w:val="auto"/>
          <w:sz w:val="22"/>
        </w:rPr>
      </w:pPr>
      <w:r w:rsidRPr="005C40DB">
        <w:rPr>
          <w:rFonts w:asciiTheme="minorHAnsi" w:hAnsiTheme="minorHAnsi"/>
          <w:color w:val="auto"/>
          <w:sz w:val="22"/>
        </w:rPr>
        <w:t>V této části dokumentace je navržena ochrana živých částí krytím a izolací. předepsáním standardních elektroinstalačních prvků výrobců.</w:t>
      </w:r>
    </w:p>
    <w:p w14:paraId="7BD10F5C" w14:textId="77777777" w:rsidR="005C40DB" w:rsidRPr="005C40DB" w:rsidRDefault="005C40DB" w:rsidP="005C40DB">
      <w:pPr>
        <w:ind w:firstLine="426"/>
        <w:rPr>
          <w:rFonts w:asciiTheme="minorHAnsi" w:hAnsiTheme="minorHAnsi"/>
          <w:i w:val="0"/>
          <w:color w:val="auto"/>
          <w:sz w:val="22"/>
        </w:rPr>
      </w:pPr>
      <w:bookmarkStart w:id="115" w:name="_Toc99162809"/>
      <w:r w:rsidRPr="005C40DB">
        <w:rPr>
          <w:rFonts w:asciiTheme="minorHAnsi" w:hAnsiTheme="minorHAnsi"/>
          <w:i w:val="0"/>
          <w:color w:val="auto"/>
          <w:sz w:val="22"/>
        </w:rPr>
        <w:t>Ochrana před nebezpečným dotykem neživých částí</w:t>
      </w:r>
      <w:bookmarkEnd w:id="115"/>
      <w:r w:rsidRPr="005C40DB">
        <w:rPr>
          <w:rFonts w:asciiTheme="minorHAnsi" w:hAnsiTheme="minorHAnsi"/>
          <w:i w:val="0"/>
          <w:color w:val="auto"/>
          <w:sz w:val="22"/>
        </w:rPr>
        <w:t>:</w:t>
      </w:r>
    </w:p>
    <w:p w14:paraId="1E473150" w14:textId="77777777" w:rsidR="005C40DB" w:rsidRPr="005C40DB" w:rsidRDefault="005C40DB" w:rsidP="005C40DB">
      <w:pPr>
        <w:spacing w:line="240" w:lineRule="atLeast"/>
        <w:ind w:firstLine="426"/>
        <w:rPr>
          <w:rFonts w:asciiTheme="minorHAnsi" w:hAnsiTheme="minorHAnsi"/>
          <w:color w:val="auto"/>
          <w:sz w:val="22"/>
        </w:rPr>
      </w:pPr>
      <w:r w:rsidRPr="005C40DB">
        <w:rPr>
          <w:rFonts w:asciiTheme="minorHAnsi" w:hAnsiTheme="minorHAnsi"/>
          <w:b/>
          <w:color w:val="auto"/>
          <w:sz w:val="22"/>
        </w:rPr>
        <w:t xml:space="preserve">- </w:t>
      </w:r>
      <w:r w:rsidRPr="005C40DB">
        <w:rPr>
          <w:rFonts w:asciiTheme="minorHAnsi" w:hAnsiTheme="minorHAnsi"/>
          <w:color w:val="auto"/>
          <w:sz w:val="22"/>
        </w:rPr>
        <w:t>základní: automatickým odpojením od zdroje.</w:t>
      </w:r>
    </w:p>
    <w:p w14:paraId="2C3B8B54" w14:textId="77777777" w:rsidR="005C40DB" w:rsidRPr="005C40DB" w:rsidRDefault="005C40DB" w:rsidP="005C40DB">
      <w:pPr>
        <w:spacing w:line="240" w:lineRule="atLeast"/>
        <w:ind w:firstLine="426"/>
        <w:rPr>
          <w:rFonts w:asciiTheme="minorHAnsi" w:hAnsiTheme="minorHAnsi"/>
          <w:color w:val="auto"/>
          <w:sz w:val="22"/>
        </w:rPr>
      </w:pPr>
      <w:r w:rsidRPr="005C40DB">
        <w:rPr>
          <w:rFonts w:asciiTheme="minorHAnsi" w:hAnsiTheme="minorHAnsi"/>
          <w:b/>
          <w:color w:val="auto"/>
          <w:sz w:val="22"/>
        </w:rPr>
        <w:t xml:space="preserve">- </w:t>
      </w:r>
      <w:r w:rsidRPr="005C40DB">
        <w:rPr>
          <w:rFonts w:asciiTheme="minorHAnsi" w:hAnsiTheme="minorHAnsi"/>
          <w:color w:val="auto"/>
          <w:sz w:val="22"/>
        </w:rPr>
        <w:t>zvýšená: doplňková proudovým chráničem a ochranným pospojováním</w:t>
      </w:r>
    </w:p>
    <w:p w14:paraId="035CD103" w14:textId="77777777" w:rsidR="005C40DB" w:rsidRPr="005C40DB" w:rsidRDefault="005C40DB" w:rsidP="005C40DB">
      <w:pPr>
        <w:ind w:firstLine="426"/>
        <w:rPr>
          <w:rFonts w:asciiTheme="minorHAnsi" w:hAnsiTheme="minorHAnsi"/>
          <w:color w:val="auto"/>
          <w:sz w:val="22"/>
        </w:rPr>
      </w:pPr>
    </w:p>
    <w:p w14:paraId="1ACB1C1C"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olor w:val="auto"/>
          <w:sz w:val="22"/>
          <w:szCs w:val="22"/>
        </w:rPr>
      </w:pPr>
      <w:r w:rsidRPr="005C40DB">
        <w:rPr>
          <w:rFonts w:asciiTheme="minorHAnsi" w:hAnsiTheme="minorHAnsi"/>
          <w:color w:val="auto"/>
          <w:sz w:val="22"/>
          <w:szCs w:val="22"/>
        </w:rPr>
        <w:t>Základní technické údaje</w:t>
      </w:r>
      <w:bookmarkEnd w:id="107"/>
      <w:bookmarkEnd w:id="108"/>
      <w:bookmarkEnd w:id="109"/>
      <w:bookmarkEnd w:id="110"/>
      <w:bookmarkEnd w:id="111"/>
      <w:bookmarkEnd w:id="112"/>
      <w:bookmarkEnd w:id="113"/>
      <w:bookmarkEnd w:id="114"/>
    </w:p>
    <w:p w14:paraId="7D02249A" w14:textId="77777777" w:rsidR="005C40DB" w:rsidRPr="005C40DB" w:rsidRDefault="005C40DB" w:rsidP="005C40DB">
      <w:pPr>
        <w:spacing w:line="240" w:lineRule="atLeast"/>
        <w:ind w:left="567" w:hanging="567"/>
        <w:rPr>
          <w:rFonts w:asciiTheme="minorHAnsi" w:hAnsiTheme="minorHAnsi"/>
          <w:color w:val="auto"/>
          <w:sz w:val="22"/>
        </w:rPr>
      </w:pPr>
      <w:bookmarkStart w:id="116" w:name="_Toc243291790"/>
      <w:bookmarkStart w:id="117" w:name="_Toc243292627"/>
      <w:bookmarkStart w:id="118" w:name="_Toc247620174"/>
      <w:bookmarkStart w:id="119" w:name="_Toc248214616"/>
      <w:bookmarkStart w:id="120" w:name="_Toc248661205"/>
      <w:bookmarkStart w:id="121" w:name="_Toc266649035"/>
      <w:bookmarkStart w:id="122" w:name="_Toc266683186"/>
      <w:bookmarkStart w:id="123" w:name="_Toc271280053"/>
      <w:r w:rsidRPr="005C40DB">
        <w:rPr>
          <w:rFonts w:asciiTheme="minorHAnsi" w:hAnsiTheme="minorHAnsi"/>
          <w:color w:val="auto"/>
          <w:sz w:val="22"/>
        </w:rPr>
        <w:t>měření el. energie:</w:t>
      </w: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t>nově navýšeno na odběr 850kW, umístění na straně VN</w:t>
      </w:r>
    </w:p>
    <w:p w14:paraId="56431E42" w14:textId="77777777" w:rsidR="005C40DB" w:rsidRPr="005C40DB" w:rsidRDefault="005C40DB" w:rsidP="005C40DB">
      <w:pPr>
        <w:spacing w:line="240" w:lineRule="atLeast"/>
        <w:rPr>
          <w:rFonts w:asciiTheme="minorHAnsi" w:hAnsiTheme="minorHAnsi"/>
          <w:color w:val="auto"/>
          <w:sz w:val="22"/>
        </w:rPr>
      </w:pPr>
      <w:r w:rsidRPr="005C40DB">
        <w:rPr>
          <w:rFonts w:asciiTheme="minorHAnsi" w:hAnsiTheme="minorHAnsi"/>
          <w:color w:val="auto"/>
          <w:sz w:val="22"/>
        </w:rPr>
        <w:t>stupeň dodávky:</w:t>
      </w: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t>3. stupeň</w:t>
      </w:r>
    </w:p>
    <w:p w14:paraId="67EC9C9F" w14:textId="77777777" w:rsidR="005C40DB" w:rsidRPr="005C40DB" w:rsidRDefault="005C40DB" w:rsidP="005C40DB">
      <w:pPr>
        <w:spacing w:line="240" w:lineRule="atLeast"/>
        <w:rPr>
          <w:rFonts w:asciiTheme="minorHAnsi" w:hAnsiTheme="minorHAnsi"/>
          <w:color w:val="auto"/>
          <w:sz w:val="22"/>
        </w:rPr>
      </w:pPr>
      <w:r w:rsidRPr="005C40DB">
        <w:rPr>
          <w:rFonts w:asciiTheme="minorHAnsi" w:hAnsiTheme="minorHAnsi"/>
          <w:color w:val="auto"/>
          <w:sz w:val="22"/>
        </w:rPr>
        <w:t>způsob napojení:</w:t>
      </w: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t>z nové trafostanice</w:t>
      </w:r>
    </w:p>
    <w:p w14:paraId="7B416702" w14:textId="77777777" w:rsidR="005C40DB" w:rsidRPr="005C40DB" w:rsidRDefault="005C40DB" w:rsidP="005C40DB">
      <w:pPr>
        <w:spacing w:line="240" w:lineRule="atLeast"/>
        <w:rPr>
          <w:rFonts w:asciiTheme="minorHAnsi" w:hAnsiTheme="minorHAnsi"/>
          <w:color w:val="auto"/>
          <w:sz w:val="22"/>
        </w:rPr>
      </w:pPr>
      <w:r w:rsidRPr="005C40DB">
        <w:rPr>
          <w:rFonts w:asciiTheme="minorHAnsi" w:hAnsiTheme="minorHAnsi"/>
          <w:color w:val="auto"/>
          <w:sz w:val="22"/>
        </w:rPr>
        <w:t>prostředí:</w:t>
      </w: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t>AB4, AB5, AB8, AD2, AD4</w:t>
      </w:r>
    </w:p>
    <w:p w14:paraId="1719C378" w14:textId="77777777" w:rsidR="005C40DB" w:rsidRPr="005C40DB" w:rsidRDefault="005C40DB" w:rsidP="005C40DB">
      <w:pPr>
        <w:spacing w:line="240" w:lineRule="atLeast"/>
        <w:rPr>
          <w:rFonts w:asciiTheme="minorHAnsi" w:hAnsiTheme="minorHAnsi"/>
          <w:color w:val="auto"/>
          <w:sz w:val="22"/>
        </w:rPr>
      </w:pPr>
      <w:r w:rsidRPr="005C40DB">
        <w:rPr>
          <w:rFonts w:asciiTheme="minorHAnsi" w:hAnsiTheme="minorHAnsi"/>
          <w:color w:val="auto"/>
          <w:sz w:val="22"/>
        </w:rPr>
        <w:t>max. hodnota uzemnění:</w:t>
      </w:r>
      <w:r w:rsidRPr="005C40DB">
        <w:rPr>
          <w:rFonts w:asciiTheme="minorHAnsi" w:hAnsiTheme="minorHAnsi"/>
          <w:color w:val="auto"/>
          <w:sz w:val="22"/>
        </w:rPr>
        <w:tab/>
      </w:r>
      <w:r w:rsidRPr="005C40DB">
        <w:rPr>
          <w:rFonts w:asciiTheme="minorHAnsi" w:hAnsiTheme="minorHAnsi"/>
          <w:color w:val="auto"/>
          <w:sz w:val="22"/>
        </w:rPr>
        <w:tab/>
      </w:r>
      <w:r w:rsidRPr="005C40DB">
        <w:rPr>
          <w:rFonts w:asciiTheme="minorHAnsi" w:hAnsiTheme="minorHAnsi"/>
          <w:color w:val="auto"/>
          <w:sz w:val="22"/>
        </w:rPr>
        <w:tab/>
        <w:t>stávající 2 Ω</w:t>
      </w:r>
    </w:p>
    <w:p w14:paraId="526CA34A" w14:textId="77777777" w:rsidR="005C40DB" w:rsidRPr="005C40DB" w:rsidRDefault="005C40DB" w:rsidP="005C40DB">
      <w:pPr>
        <w:spacing w:line="240" w:lineRule="atLeast"/>
        <w:rPr>
          <w:rFonts w:asciiTheme="minorHAnsi" w:hAnsiTheme="minorHAnsi"/>
          <w:color w:val="auto"/>
          <w:sz w:val="22"/>
        </w:rPr>
      </w:pPr>
      <w:r w:rsidRPr="005C40DB">
        <w:rPr>
          <w:rFonts w:asciiTheme="minorHAnsi" w:hAnsiTheme="minorHAnsi"/>
          <w:color w:val="auto"/>
          <w:sz w:val="22"/>
        </w:rPr>
        <w:t>nouzové osvětlení dle ČSN EN1838:</w:t>
      </w:r>
      <w:r w:rsidRPr="005C40DB">
        <w:rPr>
          <w:rFonts w:asciiTheme="minorHAnsi" w:hAnsiTheme="minorHAnsi"/>
          <w:color w:val="auto"/>
          <w:sz w:val="22"/>
        </w:rPr>
        <w:tab/>
      </w:r>
      <w:r w:rsidRPr="005C40DB">
        <w:rPr>
          <w:rFonts w:asciiTheme="minorHAnsi" w:hAnsiTheme="minorHAnsi"/>
          <w:color w:val="auto"/>
        </w:rPr>
        <w:t xml:space="preserve">               </w:t>
      </w:r>
      <w:r w:rsidRPr="005C40DB">
        <w:rPr>
          <w:rFonts w:asciiTheme="minorHAnsi" w:hAnsiTheme="minorHAnsi"/>
          <w:color w:val="auto"/>
          <w:sz w:val="22"/>
        </w:rPr>
        <w:t>230V/AC 50Hz, TN-S, autonomní zdroj ve svítidle</w:t>
      </w:r>
    </w:p>
    <w:p w14:paraId="2CC13FC6" w14:textId="77777777" w:rsidR="005C40DB" w:rsidRPr="005C40DB" w:rsidRDefault="005C40DB" w:rsidP="005C40DB">
      <w:pPr>
        <w:spacing w:line="240" w:lineRule="atLeast"/>
        <w:rPr>
          <w:rFonts w:asciiTheme="minorHAnsi" w:hAnsiTheme="minorHAnsi"/>
          <w:color w:val="auto"/>
          <w:sz w:val="22"/>
        </w:rPr>
      </w:pPr>
      <w:r w:rsidRPr="005C40DB">
        <w:rPr>
          <w:rFonts w:asciiTheme="minorHAnsi" w:hAnsiTheme="minorHAnsi"/>
          <w:color w:val="auto"/>
          <w:sz w:val="22"/>
        </w:rPr>
        <w:t>komp. účiníku na min cos</w:t>
      </w:r>
      <w:r w:rsidRPr="005C40DB">
        <w:rPr>
          <w:rFonts w:asciiTheme="minorHAnsi" w:hAnsiTheme="minorHAnsi"/>
          <w:color w:val="auto"/>
          <w:sz w:val="22"/>
        </w:rPr>
        <w:sym w:font="Symbol" w:char="F06A"/>
      </w:r>
      <w:r w:rsidRPr="005C40DB">
        <w:rPr>
          <w:rFonts w:asciiTheme="minorHAnsi" w:hAnsiTheme="minorHAnsi"/>
          <w:color w:val="auto"/>
          <w:sz w:val="22"/>
        </w:rPr>
        <w:t xml:space="preserve"> </w:t>
      </w:r>
      <w:r w:rsidRPr="005C40DB">
        <w:rPr>
          <w:rFonts w:asciiTheme="minorHAnsi" w:hAnsiTheme="minorHAnsi"/>
          <w:color w:val="auto"/>
          <w:sz w:val="22"/>
        </w:rPr>
        <w:sym w:font="Symbol" w:char="F0B3"/>
      </w:r>
      <w:r w:rsidRPr="005C40DB">
        <w:rPr>
          <w:rFonts w:asciiTheme="minorHAnsi" w:hAnsiTheme="minorHAnsi"/>
          <w:color w:val="auto"/>
          <w:sz w:val="22"/>
        </w:rPr>
        <w:t xml:space="preserve"> 0,95:</w:t>
      </w:r>
      <w:r w:rsidRPr="005C40DB">
        <w:rPr>
          <w:rFonts w:asciiTheme="minorHAnsi" w:hAnsiTheme="minorHAnsi"/>
          <w:color w:val="auto"/>
          <w:sz w:val="22"/>
        </w:rPr>
        <w:tab/>
        <w:t xml:space="preserve">        </w:t>
      </w:r>
      <w:r w:rsidRPr="005C40DB">
        <w:rPr>
          <w:rFonts w:asciiTheme="minorHAnsi" w:hAnsiTheme="minorHAnsi"/>
          <w:color w:val="auto"/>
          <w:sz w:val="22"/>
        </w:rPr>
        <w:tab/>
        <w:t>stávající</w:t>
      </w:r>
    </w:p>
    <w:p w14:paraId="0CB86C5E" w14:textId="77777777" w:rsidR="005C40DB" w:rsidRPr="005C40DB" w:rsidRDefault="005C40DB" w:rsidP="005C40DB">
      <w:pPr>
        <w:spacing w:line="240" w:lineRule="atLeast"/>
        <w:rPr>
          <w:rFonts w:asciiTheme="minorHAnsi" w:hAnsiTheme="minorHAnsi"/>
          <w:color w:val="auto"/>
          <w:sz w:val="22"/>
        </w:rPr>
      </w:pPr>
      <w:r w:rsidRPr="005C40DB">
        <w:rPr>
          <w:rFonts w:asciiTheme="minorHAnsi" w:hAnsiTheme="minorHAnsi"/>
          <w:color w:val="auto"/>
          <w:sz w:val="22"/>
        </w:rPr>
        <w:t>ochrana před přepětím:</w:t>
      </w:r>
      <w:r w:rsidRPr="005C40DB">
        <w:rPr>
          <w:rFonts w:asciiTheme="minorHAnsi" w:hAnsiTheme="minorHAnsi"/>
          <w:color w:val="auto"/>
          <w:sz w:val="22"/>
        </w:rPr>
        <w:tab/>
        <w:t xml:space="preserve">                      </w:t>
      </w:r>
      <w:r w:rsidRPr="005C40DB">
        <w:rPr>
          <w:rFonts w:asciiTheme="minorHAnsi" w:hAnsiTheme="minorHAnsi"/>
          <w:color w:val="auto"/>
          <w:sz w:val="22"/>
        </w:rPr>
        <w:tab/>
        <w:t>stupně T1, T2, T3 – kompletní systém</w:t>
      </w:r>
    </w:p>
    <w:p w14:paraId="1A221909" w14:textId="77777777" w:rsidR="005C40DB" w:rsidRPr="005C40DB" w:rsidRDefault="005C40DB" w:rsidP="005C40DB">
      <w:pPr>
        <w:spacing w:line="240" w:lineRule="atLeast"/>
        <w:rPr>
          <w:rFonts w:asciiTheme="minorHAnsi" w:hAnsiTheme="minorHAnsi"/>
          <w:color w:val="auto"/>
          <w:sz w:val="22"/>
        </w:rPr>
      </w:pPr>
    </w:p>
    <w:p w14:paraId="29271B4E" w14:textId="77777777" w:rsidR="005C40DB" w:rsidRPr="005C40DB" w:rsidRDefault="005C40DB" w:rsidP="005C40DB">
      <w:pPr>
        <w:pStyle w:val="Nadpis1"/>
        <w:keepLines w:val="0"/>
        <w:numPr>
          <w:ilvl w:val="0"/>
          <w:numId w:val="14"/>
        </w:numPr>
        <w:spacing w:after="0" w:line="240" w:lineRule="auto"/>
        <w:ind w:left="426" w:right="0" w:hanging="426"/>
        <w:rPr>
          <w:rFonts w:asciiTheme="minorHAnsi" w:hAnsiTheme="minorHAnsi"/>
          <w:color w:val="auto"/>
          <w:sz w:val="22"/>
        </w:rPr>
      </w:pPr>
      <w:r w:rsidRPr="005C40DB">
        <w:rPr>
          <w:rFonts w:asciiTheme="minorHAnsi" w:hAnsiTheme="minorHAnsi"/>
          <w:color w:val="auto"/>
          <w:sz w:val="22"/>
        </w:rPr>
        <w:t>Popis technického řešení</w:t>
      </w:r>
    </w:p>
    <w:p w14:paraId="5C4F392E"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olor w:val="auto"/>
          <w:sz w:val="22"/>
          <w:szCs w:val="22"/>
        </w:rPr>
      </w:pPr>
      <w:r w:rsidRPr="005C40DB">
        <w:rPr>
          <w:rFonts w:asciiTheme="minorHAnsi" w:hAnsiTheme="minorHAnsi"/>
          <w:color w:val="auto"/>
          <w:sz w:val="22"/>
          <w:szCs w:val="22"/>
        </w:rPr>
        <w:t>El. napojení</w:t>
      </w:r>
    </w:p>
    <w:p w14:paraId="66517C3D" w14:textId="77777777" w:rsidR="005C40DB" w:rsidRPr="005C40DB" w:rsidRDefault="005C40DB" w:rsidP="005C40DB">
      <w:pPr>
        <w:ind w:firstLine="567"/>
        <w:rPr>
          <w:rFonts w:asciiTheme="minorHAnsi" w:hAnsiTheme="minorHAnsi"/>
          <w:color w:val="auto"/>
          <w:sz w:val="22"/>
        </w:rPr>
      </w:pPr>
      <w:r w:rsidRPr="005C40DB">
        <w:rPr>
          <w:rFonts w:asciiTheme="minorHAnsi" w:hAnsiTheme="minorHAnsi"/>
          <w:color w:val="auto"/>
          <w:sz w:val="22"/>
        </w:rPr>
        <w:t>Bude osazena nová kiosková trafostanice 1000kVA, ze které se provede napojení stávající rozvodny NN a nový vývod pro řešený objekt. Napojení se provede kabely AYKY. Ukončení v podružném rozvaděči RMS. Pro navýšení el. příkonu bude nutné podat žádost na DS a na základě vyjádření řešit úpravy místa připojení k DS.</w:t>
      </w:r>
    </w:p>
    <w:p w14:paraId="5F182AE4" w14:textId="77777777" w:rsidR="005C40DB" w:rsidRPr="005C40DB" w:rsidRDefault="005C40DB" w:rsidP="005C40DB">
      <w:pPr>
        <w:ind w:firstLine="567"/>
        <w:rPr>
          <w:rFonts w:asciiTheme="minorHAnsi" w:hAnsiTheme="minorHAnsi"/>
          <w:color w:val="auto"/>
          <w:sz w:val="22"/>
        </w:rPr>
      </w:pPr>
      <w:r w:rsidRPr="005C40DB">
        <w:rPr>
          <w:rFonts w:asciiTheme="minorHAnsi" w:hAnsiTheme="minorHAnsi"/>
          <w:color w:val="auto"/>
          <w:sz w:val="22"/>
        </w:rPr>
        <w:t>Samotná instalace v objektu bude napojena z rozvodny NN v řešeném objektu z rozvaděče RMS.</w:t>
      </w:r>
    </w:p>
    <w:p w14:paraId="3D325AE6" w14:textId="77777777" w:rsidR="005C40DB" w:rsidRPr="005C40DB" w:rsidRDefault="005C40DB" w:rsidP="005C40DB">
      <w:pPr>
        <w:ind w:firstLine="567"/>
        <w:rPr>
          <w:rFonts w:asciiTheme="minorHAnsi" w:hAnsiTheme="minorHAnsi"/>
          <w:color w:val="auto"/>
          <w:sz w:val="22"/>
        </w:rPr>
      </w:pPr>
      <w:r w:rsidRPr="005C40DB">
        <w:rPr>
          <w:rFonts w:asciiTheme="minorHAnsi" w:hAnsiTheme="minorHAnsi"/>
          <w:color w:val="auto"/>
          <w:sz w:val="22"/>
        </w:rPr>
        <w:t>Vedle objektu bude osazen náhradní zdroj DA. Tento bude sloužit jako záloha při výpadku napájení objektu a bude zálohovat 100% příkonu objektu. Přepínání mezi hlavním a záložním zdrojem bude automaticky v rozvaděči RMS.</w:t>
      </w:r>
    </w:p>
    <w:p w14:paraId="4FD5FCE0"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olor w:val="auto"/>
          <w:sz w:val="22"/>
          <w:szCs w:val="22"/>
        </w:rPr>
      </w:pPr>
      <w:bookmarkStart w:id="124" w:name="_Toc243291795"/>
      <w:bookmarkStart w:id="125" w:name="_Toc243292632"/>
      <w:bookmarkStart w:id="126" w:name="_Toc247620177"/>
      <w:bookmarkStart w:id="127" w:name="_Toc248214619"/>
      <w:bookmarkStart w:id="128" w:name="_Toc248661208"/>
      <w:bookmarkStart w:id="129" w:name="_Toc266649038"/>
      <w:bookmarkStart w:id="130" w:name="_Toc266683191"/>
      <w:bookmarkStart w:id="131" w:name="_Toc271280061"/>
      <w:bookmarkEnd w:id="116"/>
      <w:bookmarkEnd w:id="117"/>
      <w:bookmarkEnd w:id="118"/>
      <w:bookmarkEnd w:id="119"/>
      <w:bookmarkEnd w:id="120"/>
      <w:bookmarkEnd w:id="121"/>
      <w:bookmarkEnd w:id="122"/>
      <w:bookmarkEnd w:id="123"/>
      <w:r w:rsidRPr="005C40DB">
        <w:rPr>
          <w:rFonts w:asciiTheme="minorHAnsi" w:hAnsiTheme="minorHAnsi"/>
          <w:color w:val="auto"/>
          <w:sz w:val="22"/>
          <w:szCs w:val="22"/>
        </w:rPr>
        <w:lastRenderedPageBreak/>
        <w:t>Kabelové trasy</w:t>
      </w:r>
      <w:bookmarkEnd w:id="124"/>
      <w:bookmarkEnd w:id="125"/>
      <w:bookmarkEnd w:id="126"/>
      <w:bookmarkEnd w:id="127"/>
      <w:bookmarkEnd w:id="128"/>
      <w:bookmarkEnd w:id="129"/>
      <w:bookmarkEnd w:id="130"/>
      <w:bookmarkEnd w:id="131"/>
    </w:p>
    <w:p w14:paraId="5F52F69D" w14:textId="77777777" w:rsidR="005C40DB" w:rsidRPr="005C40DB" w:rsidRDefault="005C40DB" w:rsidP="005C40DB">
      <w:pPr>
        <w:ind w:firstLine="567"/>
        <w:rPr>
          <w:rFonts w:asciiTheme="minorHAnsi" w:hAnsiTheme="minorHAnsi"/>
          <w:color w:val="auto"/>
          <w:sz w:val="22"/>
        </w:rPr>
      </w:pPr>
      <w:r w:rsidRPr="005C40DB">
        <w:rPr>
          <w:rFonts w:asciiTheme="minorHAnsi" w:hAnsiTheme="minorHAnsi"/>
          <w:color w:val="auto"/>
          <w:sz w:val="22"/>
        </w:rPr>
        <w:t>Elektroinstalace v objektu bude provedena v kabelových žlabech nebo lištách a v trubkách na povrchu.</w:t>
      </w:r>
    </w:p>
    <w:p w14:paraId="0CCBCBB1"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olor w:val="auto"/>
          <w:sz w:val="22"/>
          <w:szCs w:val="22"/>
        </w:rPr>
      </w:pPr>
      <w:r w:rsidRPr="005C40DB">
        <w:rPr>
          <w:rFonts w:asciiTheme="minorHAnsi" w:hAnsiTheme="minorHAnsi"/>
          <w:color w:val="auto"/>
          <w:sz w:val="22"/>
          <w:szCs w:val="22"/>
        </w:rPr>
        <w:t>Požární prostupy</w:t>
      </w:r>
    </w:p>
    <w:p w14:paraId="0151F2F0" w14:textId="77777777" w:rsidR="005C40DB" w:rsidRPr="005C40DB" w:rsidRDefault="005C40DB" w:rsidP="005C40DB">
      <w:pPr>
        <w:ind w:firstLine="567"/>
        <w:rPr>
          <w:rFonts w:asciiTheme="minorHAnsi" w:hAnsiTheme="minorHAnsi"/>
          <w:color w:val="auto"/>
          <w:sz w:val="22"/>
        </w:rPr>
      </w:pPr>
      <w:r w:rsidRPr="005C40DB">
        <w:rPr>
          <w:rFonts w:asciiTheme="minorHAnsi" w:hAnsiTheme="minorHAnsi"/>
          <w:color w:val="auto"/>
          <w:sz w:val="22"/>
        </w:rPr>
        <w:t>Prostupy elektrických rozvodů procházející rozdílnými požárními úseky musí být požárně utěsněny.</w:t>
      </w:r>
    </w:p>
    <w:p w14:paraId="3FE1860D"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olor w:val="auto"/>
          <w:sz w:val="22"/>
          <w:szCs w:val="22"/>
        </w:rPr>
      </w:pPr>
      <w:r w:rsidRPr="005C40DB">
        <w:rPr>
          <w:rFonts w:asciiTheme="minorHAnsi" w:hAnsiTheme="minorHAnsi"/>
          <w:color w:val="auto"/>
          <w:sz w:val="22"/>
          <w:szCs w:val="22"/>
        </w:rPr>
        <w:t>Přístroje</w:t>
      </w:r>
    </w:p>
    <w:p w14:paraId="49E088A6" w14:textId="77777777" w:rsidR="005C40DB" w:rsidRPr="005C40DB" w:rsidRDefault="005C40DB" w:rsidP="005C40DB">
      <w:pPr>
        <w:ind w:firstLine="426"/>
        <w:rPr>
          <w:rFonts w:asciiTheme="minorHAnsi" w:hAnsiTheme="minorHAnsi"/>
          <w:color w:val="auto"/>
          <w:sz w:val="22"/>
        </w:rPr>
      </w:pPr>
      <w:bookmarkStart w:id="132" w:name="_Toc243291799"/>
      <w:bookmarkStart w:id="133" w:name="_Toc243292636"/>
      <w:bookmarkStart w:id="134" w:name="_Toc247620181"/>
      <w:bookmarkStart w:id="135" w:name="_Toc248214623"/>
      <w:bookmarkStart w:id="136" w:name="_Toc248661212"/>
      <w:bookmarkStart w:id="137" w:name="_Toc266649043"/>
      <w:bookmarkStart w:id="138" w:name="_Toc266683196"/>
      <w:bookmarkStart w:id="139" w:name="_Toc271280071"/>
      <w:r w:rsidRPr="005C40DB">
        <w:rPr>
          <w:rFonts w:asciiTheme="minorHAnsi" w:hAnsiTheme="minorHAnsi"/>
          <w:color w:val="auto"/>
          <w:sz w:val="22"/>
        </w:rPr>
        <w:t xml:space="preserve">Vypínače a zásuvky budou instalovány dle ČSN a zadávacích podmínek investora s ohledem na určení vnějších vlivů.  </w:t>
      </w:r>
    </w:p>
    <w:p w14:paraId="45E72B23"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olor w:val="auto"/>
          <w:sz w:val="22"/>
          <w:szCs w:val="22"/>
        </w:rPr>
      </w:pPr>
      <w:r w:rsidRPr="005C40DB">
        <w:rPr>
          <w:rFonts w:asciiTheme="minorHAnsi" w:hAnsiTheme="minorHAnsi"/>
          <w:color w:val="auto"/>
          <w:sz w:val="22"/>
          <w:szCs w:val="22"/>
        </w:rPr>
        <w:t>Světelná instalace</w:t>
      </w:r>
      <w:bookmarkEnd w:id="132"/>
      <w:bookmarkEnd w:id="133"/>
      <w:bookmarkEnd w:id="134"/>
      <w:bookmarkEnd w:id="135"/>
      <w:bookmarkEnd w:id="136"/>
      <w:bookmarkEnd w:id="137"/>
      <w:bookmarkEnd w:id="138"/>
      <w:bookmarkEnd w:id="139"/>
    </w:p>
    <w:p w14:paraId="506EA798" w14:textId="77777777" w:rsidR="005C40DB" w:rsidRPr="005C40DB" w:rsidRDefault="005C40DB" w:rsidP="005C40DB">
      <w:pPr>
        <w:ind w:firstLine="426"/>
        <w:rPr>
          <w:rFonts w:asciiTheme="minorHAnsi" w:hAnsiTheme="minorHAnsi"/>
          <w:color w:val="auto"/>
          <w:sz w:val="22"/>
        </w:rPr>
      </w:pPr>
      <w:bookmarkStart w:id="140" w:name="_Toc243291800"/>
      <w:bookmarkStart w:id="141" w:name="_Toc243292637"/>
      <w:bookmarkStart w:id="142" w:name="_Toc247620182"/>
      <w:bookmarkStart w:id="143" w:name="_Toc248214624"/>
      <w:bookmarkStart w:id="144" w:name="_Toc248661213"/>
      <w:bookmarkStart w:id="145" w:name="_Toc266649044"/>
      <w:bookmarkStart w:id="146" w:name="_Toc266683197"/>
      <w:bookmarkStart w:id="147" w:name="_Toc271280084"/>
      <w:r w:rsidRPr="005C40DB">
        <w:rPr>
          <w:rFonts w:asciiTheme="minorHAnsi" w:hAnsiTheme="minorHAnsi"/>
          <w:color w:val="auto"/>
          <w:sz w:val="22"/>
        </w:rPr>
        <w:t xml:space="preserve">Koncepce osvětlení bude vytvořena tak, aby vyhověla všem hygienickým a světelně technickým požadavkům s ohledem na dosažení co nejlepší zrakové pohody. </w:t>
      </w:r>
    </w:p>
    <w:p w14:paraId="40204FCE" w14:textId="77777777" w:rsidR="005C40DB" w:rsidRPr="005C40DB" w:rsidRDefault="005C40DB" w:rsidP="005C40DB">
      <w:pPr>
        <w:ind w:firstLine="426"/>
        <w:rPr>
          <w:rFonts w:asciiTheme="minorHAnsi" w:hAnsiTheme="minorHAnsi"/>
          <w:color w:val="auto"/>
          <w:sz w:val="22"/>
        </w:rPr>
      </w:pPr>
      <w:r w:rsidRPr="005C40DB">
        <w:rPr>
          <w:rFonts w:asciiTheme="minorHAnsi" w:hAnsiTheme="minorHAnsi"/>
          <w:color w:val="auto"/>
          <w:sz w:val="22"/>
        </w:rPr>
        <w:t xml:space="preserve">V objektu budou navržena svítidla s LED zdroji v krytí dle určení vnějších vlivů. Ovládání osvětlení bude řešeno tak, aby bylo možné zapnout nebo vypnout část osvětlení. </w:t>
      </w:r>
      <w:r w:rsidRPr="005C40DB">
        <w:rPr>
          <w:rFonts w:asciiTheme="minorHAnsi" w:hAnsiTheme="minorHAnsi"/>
          <w:color w:val="auto"/>
        </w:rPr>
        <w:t xml:space="preserve">V prostorách pobytu zvířat budou veškerá svítidla umožňovat stmívání. </w:t>
      </w:r>
      <w:r w:rsidRPr="005C40DB">
        <w:rPr>
          <w:rFonts w:asciiTheme="minorHAnsi" w:hAnsiTheme="minorHAnsi"/>
          <w:color w:val="auto"/>
          <w:sz w:val="22"/>
        </w:rPr>
        <w:t xml:space="preserve">Osvětlení bude ovládáno lokálními spínači u vstupu do místnosti nebo na pracovištích. </w:t>
      </w:r>
    </w:p>
    <w:p w14:paraId="32A266A8" w14:textId="77777777" w:rsidR="005C40DB" w:rsidRPr="005C40DB" w:rsidRDefault="005C40DB" w:rsidP="005C40DB">
      <w:pPr>
        <w:ind w:firstLine="426"/>
        <w:rPr>
          <w:rFonts w:asciiTheme="minorHAnsi" w:hAnsiTheme="minorHAnsi"/>
          <w:color w:val="auto"/>
          <w:sz w:val="22"/>
        </w:rPr>
      </w:pPr>
      <w:r w:rsidRPr="005C40DB">
        <w:rPr>
          <w:rFonts w:asciiTheme="minorHAnsi" w:hAnsiTheme="minorHAnsi"/>
          <w:color w:val="auto"/>
          <w:sz w:val="22"/>
        </w:rPr>
        <w:t xml:space="preserve">Nouzové osvětlení – orientační a bezpečnostní nouzové osvětlení bude navrženo svítidly s vlastním zdrojem, které zajišťuje trvalý chod osvětlení po výpadku el. energie po dobu 1 hodiny. V objektu budou osazena nouzová svítidla bez piktogramů nebo s piktogramy a označením směru úniku. Instalace a provedení nouzového osvětlení musí odpovídat ČSN EN </w:t>
      </w:r>
      <w:smartTag w:uri="urn:schemas-microsoft-com:office:smarttags" w:element="metricconverter">
        <w:smartTagPr>
          <w:attr w:name="ProductID" w:val="1838 a"/>
        </w:smartTagPr>
        <w:r w:rsidRPr="005C40DB">
          <w:rPr>
            <w:rFonts w:asciiTheme="minorHAnsi" w:hAnsiTheme="minorHAnsi"/>
            <w:color w:val="auto"/>
            <w:sz w:val="22"/>
          </w:rPr>
          <w:t>1838 a</w:t>
        </w:r>
      </w:smartTag>
      <w:r w:rsidRPr="005C40DB">
        <w:rPr>
          <w:rFonts w:asciiTheme="minorHAnsi" w:hAnsiTheme="minorHAnsi"/>
          <w:color w:val="auto"/>
          <w:sz w:val="22"/>
        </w:rPr>
        <w:t xml:space="preserve"> ČSN EN 50172.</w:t>
      </w:r>
    </w:p>
    <w:p w14:paraId="1B490630"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olor w:val="auto"/>
          <w:sz w:val="22"/>
          <w:szCs w:val="22"/>
        </w:rPr>
      </w:pPr>
      <w:r w:rsidRPr="005C40DB">
        <w:rPr>
          <w:rFonts w:asciiTheme="minorHAnsi" w:hAnsiTheme="minorHAnsi"/>
          <w:color w:val="auto"/>
          <w:sz w:val="22"/>
          <w:szCs w:val="22"/>
        </w:rPr>
        <w:t>Zásuvkové rozvody</w:t>
      </w:r>
      <w:bookmarkEnd w:id="140"/>
      <w:bookmarkEnd w:id="141"/>
      <w:bookmarkEnd w:id="142"/>
      <w:bookmarkEnd w:id="143"/>
      <w:bookmarkEnd w:id="144"/>
      <w:bookmarkEnd w:id="145"/>
      <w:bookmarkEnd w:id="146"/>
      <w:bookmarkEnd w:id="147"/>
    </w:p>
    <w:p w14:paraId="5B7F1A08" w14:textId="77777777" w:rsidR="005C40DB" w:rsidRPr="005C40DB" w:rsidRDefault="005C40DB" w:rsidP="005C40DB">
      <w:pPr>
        <w:ind w:firstLine="426"/>
        <w:rPr>
          <w:rFonts w:asciiTheme="minorHAnsi" w:hAnsiTheme="minorHAnsi"/>
          <w:color w:val="auto"/>
          <w:sz w:val="22"/>
        </w:rPr>
      </w:pPr>
      <w:bookmarkStart w:id="148" w:name="_Toc243291801"/>
      <w:bookmarkStart w:id="149" w:name="_Toc243292638"/>
      <w:bookmarkStart w:id="150" w:name="_Toc247620183"/>
      <w:bookmarkStart w:id="151" w:name="_Toc248214625"/>
      <w:bookmarkStart w:id="152" w:name="_Toc248661214"/>
      <w:bookmarkStart w:id="153" w:name="_Toc266649045"/>
      <w:bookmarkStart w:id="154" w:name="_Toc266683198"/>
      <w:bookmarkStart w:id="155" w:name="_Toc271280085"/>
      <w:r w:rsidRPr="005C40DB">
        <w:rPr>
          <w:rFonts w:asciiTheme="minorHAnsi" w:hAnsiTheme="minorHAnsi"/>
          <w:color w:val="auto"/>
          <w:sz w:val="22"/>
        </w:rPr>
        <w:t>V objektu budou osazeny zásuvky 230V/16A, 400V/16A pro běžné připojení spotřebičů. Zásuvky budou připojeny přes proudové chrániče s vybavovacím proudem 30mA. Dále budou navrženy zásuvkové skříně  1x400V/32A, 1x400V/16A a 4x230V/16A s centrálním proudovým chráničem.</w:t>
      </w:r>
    </w:p>
    <w:p w14:paraId="36168065"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olor w:val="auto"/>
          <w:sz w:val="22"/>
          <w:szCs w:val="22"/>
        </w:rPr>
      </w:pPr>
      <w:r w:rsidRPr="005C40DB">
        <w:rPr>
          <w:rFonts w:asciiTheme="minorHAnsi" w:hAnsiTheme="minorHAnsi"/>
          <w:color w:val="auto"/>
          <w:sz w:val="22"/>
          <w:szCs w:val="22"/>
        </w:rPr>
        <w:t xml:space="preserve">Napojení </w:t>
      </w:r>
      <w:bookmarkEnd w:id="148"/>
      <w:bookmarkEnd w:id="149"/>
      <w:bookmarkEnd w:id="150"/>
      <w:bookmarkEnd w:id="151"/>
      <w:bookmarkEnd w:id="152"/>
      <w:bookmarkEnd w:id="153"/>
      <w:bookmarkEnd w:id="154"/>
      <w:bookmarkEnd w:id="155"/>
      <w:r w:rsidRPr="005C40DB">
        <w:rPr>
          <w:rFonts w:asciiTheme="minorHAnsi" w:hAnsiTheme="minorHAnsi"/>
          <w:color w:val="auto"/>
          <w:sz w:val="22"/>
          <w:szCs w:val="22"/>
        </w:rPr>
        <w:t>technologie</w:t>
      </w:r>
    </w:p>
    <w:p w14:paraId="18487437" w14:textId="77777777" w:rsidR="005C40DB" w:rsidRPr="005C40DB" w:rsidRDefault="005C40DB" w:rsidP="005C40DB">
      <w:pPr>
        <w:pStyle w:val="Nadpis2"/>
        <w:keepLines w:val="0"/>
        <w:numPr>
          <w:ilvl w:val="2"/>
          <w:numId w:val="14"/>
        </w:numPr>
        <w:spacing w:before="120" w:after="120" w:line="240" w:lineRule="auto"/>
        <w:ind w:left="567" w:right="0" w:hanging="567"/>
        <w:jc w:val="left"/>
        <w:rPr>
          <w:rFonts w:asciiTheme="minorHAnsi" w:hAnsiTheme="minorHAnsi"/>
          <w:color w:val="auto"/>
          <w:sz w:val="22"/>
          <w:szCs w:val="22"/>
        </w:rPr>
      </w:pPr>
      <w:bookmarkStart w:id="156" w:name="_Toc243291802"/>
      <w:bookmarkStart w:id="157" w:name="_Toc243292639"/>
      <w:bookmarkStart w:id="158" w:name="_Toc247620184"/>
      <w:bookmarkStart w:id="159" w:name="_Toc248214626"/>
      <w:bookmarkStart w:id="160" w:name="_Toc248661215"/>
      <w:bookmarkStart w:id="161" w:name="_Toc266649046"/>
      <w:bookmarkStart w:id="162" w:name="_Toc266683199"/>
      <w:bookmarkStart w:id="163" w:name="_Toc271280086"/>
      <w:r w:rsidRPr="005C40DB">
        <w:rPr>
          <w:rFonts w:asciiTheme="minorHAnsi" w:hAnsiTheme="minorHAnsi"/>
          <w:color w:val="auto"/>
          <w:sz w:val="22"/>
          <w:szCs w:val="22"/>
        </w:rPr>
        <w:t>Zařízení VZT</w:t>
      </w:r>
      <w:bookmarkEnd w:id="156"/>
      <w:bookmarkEnd w:id="157"/>
      <w:bookmarkEnd w:id="158"/>
      <w:bookmarkEnd w:id="159"/>
      <w:bookmarkEnd w:id="160"/>
      <w:bookmarkEnd w:id="161"/>
      <w:bookmarkEnd w:id="162"/>
      <w:bookmarkEnd w:id="163"/>
    </w:p>
    <w:p w14:paraId="2E9F2D6F" w14:textId="77777777" w:rsidR="005C40DB" w:rsidRPr="005C40DB" w:rsidRDefault="005C40DB" w:rsidP="005C40DB">
      <w:pPr>
        <w:ind w:firstLine="426"/>
        <w:rPr>
          <w:rFonts w:asciiTheme="minorHAnsi" w:hAnsiTheme="minorHAnsi"/>
          <w:color w:val="auto"/>
          <w:sz w:val="22"/>
        </w:rPr>
      </w:pPr>
      <w:bookmarkStart w:id="164" w:name="_Toc247620187"/>
      <w:bookmarkStart w:id="165" w:name="_Toc248214629"/>
      <w:bookmarkStart w:id="166" w:name="_Toc248661218"/>
      <w:bookmarkStart w:id="167" w:name="_Toc266649049"/>
      <w:bookmarkStart w:id="168" w:name="_Toc266683202"/>
      <w:bookmarkStart w:id="169" w:name="_Toc271280089"/>
      <w:bookmarkStart w:id="170" w:name="_Toc243291807"/>
      <w:bookmarkStart w:id="171" w:name="_Toc243292644"/>
      <w:r w:rsidRPr="005C40DB">
        <w:rPr>
          <w:rFonts w:asciiTheme="minorHAnsi" w:hAnsiTheme="minorHAnsi"/>
          <w:color w:val="auto"/>
          <w:sz w:val="22"/>
        </w:rPr>
        <w:t xml:space="preserve">Jedná se o napojení VZT zařízení které neovládá </w:t>
      </w:r>
      <w:proofErr w:type="spellStart"/>
      <w:r w:rsidRPr="005C40DB">
        <w:rPr>
          <w:rFonts w:asciiTheme="minorHAnsi" w:hAnsiTheme="minorHAnsi"/>
          <w:color w:val="auto"/>
          <w:sz w:val="22"/>
        </w:rPr>
        <w:t>MaR</w:t>
      </w:r>
      <w:proofErr w:type="spellEnd"/>
      <w:r w:rsidRPr="005C40DB">
        <w:rPr>
          <w:rFonts w:asciiTheme="minorHAnsi" w:hAnsiTheme="minorHAnsi"/>
          <w:color w:val="auto"/>
          <w:sz w:val="22"/>
        </w:rPr>
        <w:t>. Jsou to odvětrání a chlazení místnosti.</w:t>
      </w:r>
    </w:p>
    <w:p w14:paraId="2B9ED1CB" w14:textId="77777777" w:rsidR="005C40DB" w:rsidRPr="005C40DB" w:rsidRDefault="005C40DB" w:rsidP="005C40DB">
      <w:pPr>
        <w:ind w:firstLine="426"/>
        <w:rPr>
          <w:rFonts w:asciiTheme="minorHAnsi" w:hAnsiTheme="minorHAnsi"/>
          <w:color w:val="auto"/>
          <w:sz w:val="22"/>
        </w:rPr>
      </w:pPr>
      <w:r w:rsidRPr="005C40DB">
        <w:rPr>
          <w:rFonts w:asciiTheme="minorHAnsi" w:hAnsiTheme="minorHAnsi"/>
          <w:color w:val="auto"/>
          <w:sz w:val="22"/>
        </w:rPr>
        <w:t xml:space="preserve">Všechna napájená zařízení na střeše budou mít předřazen </w:t>
      </w:r>
      <w:proofErr w:type="spellStart"/>
      <w:r w:rsidRPr="005C40DB">
        <w:rPr>
          <w:rFonts w:asciiTheme="minorHAnsi" w:hAnsiTheme="minorHAnsi"/>
          <w:color w:val="auto"/>
          <w:sz w:val="22"/>
        </w:rPr>
        <w:t>deblokační</w:t>
      </w:r>
      <w:proofErr w:type="spellEnd"/>
      <w:r w:rsidRPr="005C40DB">
        <w:rPr>
          <w:rFonts w:asciiTheme="minorHAnsi" w:hAnsiTheme="minorHAnsi"/>
          <w:color w:val="auto"/>
          <w:sz w:val="22"/>
        </w:rPr>
        <w:t xml:space="preserve"> spínač.</w:t>
      </w:r>
    </w:p>
    <w:bookmarkEnd w:id="164"/>
    <w:bookmarkEnd w:id="165"/>
    <w:bookmarkEnd w:id="166"/>
    <w:bookmarkEnd w:id="167"/>
    <w:bookmarkEnd w:id="168"/>
    <w:bookmarkEnd w:id="169"/>
    <w:p w14:paraId="06E323C1" w14:textId="77777777" w:rsidR="005C40DB" w:rsidRPr="005C40DB" w:rsidRDefault="005C40DB" w:rsidP="005C40DB">
      <w:pPr>
        <w:pStyle w:val="Nadpis2"/>
        <w:keepLines w:val="0"/>
        <w:numPr>
          <w:ilvl w:val="2"/>
          <w:numId w:val="14"/>
        </w:numPr>
        <w:spacing w:before="240" w:after="120" w:line="240" w:lineRule="auto"/>
        <w:ind w:left="567" w:right="0" w:hanging="567"/>
        <w:jc w:val="left"/>
        <w:rPr>
          <w:rFonts w:asciiTheme="minorHAnsi" w:hAnsiTheme="minorHAnsi"/>
          <w:color w:val="auto"/>
          <w:sz w:val="22"/>
          <w:szCs w:val="22"/>
        </w:rPr>
      </w:pPr>
      <w:r w:rsidRPr="005C40DB">
        <w:rPr>
          <w:rFonts w:asciiTheme="minorHAnsi" w:hAnsiTheme="minorHAnsi"/>
          <w:color w:val="auto"/>
          <w:sz w:val="22"/>
          <w:szCs w:val="22"/>
        </w:rPr>
        <w:t>Napojení ostatních technologických zařízeních</w:t>
      </w:r>
    </w:p>
    <w:p w14:paraId="52DF4FC5" w14:textId="77777777" w:rsidR="005C40DB" w:rsidRPr="005C40DB" w:rsidRDefault="005C40DB" w:rsidP="005C40DB">
      <w:pPr>
        <w:ind w:firstLine="567"/>
        <w:rPr>
          <w:rFonts w:asciiTheme="minorHAnsi" w:hAnsiTheme="minorHAnsi"/>
          <w:color w:val="auto"/>
          <w:sz w:val="22"/>
        </w:rPr>
      </w:pPr>
      <w:r w:rsidRPr="005C40DB">
        <w:rPr>
          <w:rFonts w:asciiTheme="minorHAnsi" w:hAnsiTheme="minorHAnsi"/>
          <w:color w:val="auto"/>
          <w:sz w:val="22"/>
        </w:rPr>
        <w:t>Budou napojena požadovaná technologická zařízení dle pokynů v dodaných katalogový listech.</w:t>
      </w:r>
    </w:p>
    <w:p w14:paraId="5C041C4B" w14:textId="77777777" w:rsidR="005C40DB" w:rsidRPr="005C40DB" w:rsidRDefault="005C40DB" w:rsidP="005C40DB">
      <w:pPr>
        <w:pStyle w:val="Nadpis2"/>
        <w:keepLines w:val="0"/>
        <w:numPr>
          <w:ilvl w:val="1"/>
          <w:numId w:val="14"/>
        </w:numPr>
        <w:spacing w:before="240" w:after="120" w:line="240" w:lineRule="auto"/>
        <w:ind w:left="567" w:right="0" w:hanging="567"/>
        <w:jc w:val="left"/>
        <w:rPr>
          <w:rFonts w:asciiTheme="minorHAnsi" w:hAnsiTheme="minorHAnsi"/>
          <w:color w:val="auto"/>
          <w:sz w:val="22"/>
          <w:szCs w:val="22"/>
        </w:rPr>
      </w:pPr>
      <w:bookmarkStart w:id="172" w:name="_Toc243291809"/>
      <w:bookmarkStart w:id="173" w:name="_Toc243292646"/>
      <w:bookmarkStart w:id="174" w:name="_Toc247620192"/>
      <w:bookmarkStart w:id="175" w:name="_Toc248214634"/>
      <w:bookmarkStart w:id="176" w:name="_Toc248661223"/>
      <w:bookmarkStart w:id="177" w:name="_Toc266649055"/>
      <w:bookmarkStart w:id="178" w:name="_Toc266683208"/>
      <w:bookmarkStart w:id="179" w:name="_Toc271280095"/>
      <w:bookmarkEnd w:id="170"/>
      <w:bookmarkEnd w:id="171"/>
      <w:r w:rsidRPr="005C40DB">
        <w:rPr>
          <w:rFonts w:asciiTheme="minorHAnsi" w:hAnsiTheme="minorHAnsi"/>
          <w:color w:val="auto"/>
          <w:sz w:val="22"/>
          <w:szCs w:val="22"/>
        </w:rPr>
        <w:t>Přepěťové ochrany</w:t>
      </w:r>
      <w:bookmarkEnd w:id="172"/>
      <w:bookmarkEnd w:id="173"/>
      <w:bookmarkEnd w:id="174"/>
      <w:bookmarkEnd w:id="175"/>
      <w:bookmarkEnd w:id="176"/>
      <w:bookmarkEnd w:id="177"/>
      <w:bookmarkEnd w:id="178"/>
      <w:bookmarkEnd w:id="179"/>
    </w:p>
    <w:p w14:paraId="24BE6062" w14:textId="77777777" w:rsidR="005C40DB" w:rsidRPr="005C40DB" w:rsidRDefault="005C40DB" w:rsidP="005C40DB">
      <w:pPr>
        <w:ind w:firstLine="567"/>
        <w:rPr>
          <w:rFonts w:asciiTheme="minorHAnsi" w:hAnsiTheme="minorHAnsi"/>
          <w:color w:val="auto"/>
          <w:sz w:val="22"/>
        </w:rPr>
      </w:pPr>
      <w:r w:rsidRPr="005C40DB">
        <w:rPr>
          <w:rFonts w:asciiTheme="minorHAnsi" w:hAnsiTheme="minorHAnsi"/>
          <w:color w:val="auto"/>
          <w:sz w:val="22"/>
        </w:rPr>
        <w:t>V objektu budou použity přepěťové ochrany pro silnoproudá elektrická zařízení zajišťující koordinaci ochrany  kategorie II až IV podle ČSN EN 60664-1-ed.2.</w:t>
      </w:r>
    </w:p>
    <w:p w14:paraId="36846219" w14:textId="77777777" w:rsidR="005C40DB" w:rsidRPr="005C40DB" w:rsidRDefault="005C40DB" w:rsidP="005C40DB">
      <w:pPr>
        <w:ind w:firstLine="567"/>
        <w:rPr>
          <w:rFonts w:asciiTheme="minorHAnsi" w:hAnsiTheme="minorHAnsi"/>
          <w:color w:val="auto"/>
          <w:sz w:val="22"/>
        </w:rPr>
      </w:pPr>
      <w:r w:rsidRPr="005C40DB">
        <w:rPr>
          <w:rFonts w:asciiTheme="minorHAnsi" w:hAnsiTheme="minorHAnsi"/>
          <w:color w:val="auto"/>
          <w:sz w:val="22"/>
        </w:rPr>
        <w:t xml:space="preserve">Kategorie II (T2) – podružný rozváděč  </w:t>
      </w:r>
    </w:p>
    <w:p w14:paraId="0FB43266" w14:textId="77777777" w:rsidR="005C40DB" w:rsidRPr="005C40DB" w:rsidRDefault="005C40DB" w:rsidP="005C40DB">
      <w:pPr>
        <w:ind w:firstLine="567"/>
        <w:rPr>
          <w:rFonts w:asciiTheme="minorHAnsi" w:hAnsiTheme="minorHAnsi"/>
          <w:color w:val="auto"/>
          <w:sz w:val="22"/>
        </w:rPr>
      </w:pPr>
      <w:r w:rsidRPr="005C40DB">
        <w:rPr>
          <w:rFonts w:asciiTheme="minorHAnsi" w:hAnsiTheme="minorHAnsi"/>
          <w:color w:val="auto"/>
          <w:sz w:val="22"/>
        </w:rPr>
        <w:t>Kategorie III (T3) ve vybraných zásuvkových obvodech pro napájení PC, napájení zařízení pro přenos dat, slaboproudů a dalších technologií vybavených citlivou elektronikou.</w:t>
      </w:r>
    </w:p>
    <w:p w14:paraId="0EFE3A51" w14:textId="77777777" w:rsidR="005C40DB" w:rsidRPr="005C40DB" w:rsidRDefault="005C40DB" w:rsidP="005C40DB">
      <w:pPr>
        <w:ind w:firstLine="567"/>
        <w:rPr>
          <w:rFonts w:asciiTheme="minorHAnsi" w:hAnsiTheme="minorHAnsi"/>
          <w:color w:val="auto"/>
          <w:sz w:val="22"/>
        </w:rPr>
      </w:pPr>
    </w:p>
    <w:p w14:paraId="4A0FDEF0" w14:textId="77777777" w:rsidR="005C40DB" w:rsidRPr="005C40DB" w:rsidRDefault="005C40DB" w:rsidP="005C40DB">
      <w:pPr>
        <w:pStyle w:val="Nadpis1"/>
        <w:keepLines w:val="0"/>
        <w:numPr>
          <w:ilvl w:val="0"/>
          <w:numId w:val="14"/>
        </w:numPr>
        <w:spacing w:after="0" w:line="240" w:lineRule="auto"/>
        <w:ind w:left="426" w:right="0" w:hanging="426"/>
        <w:rPr>
          <w:rFonts w:asciiTheme="minorHAnsi" w:hAnsiTheme="minorHAnsi"/>
          <w:color w:val="auto"/>
          <w:sz w:val="22"/>
        </w:rPr>
      </w:pPr>
      <w:bookmarkStart w:id="180" w:name="_Toc243291811"/>
      <w:bookmarkStart w:id="181" w:name="_Toc243292648"/>
      <w:bookmarkStart w:id="182" w:name="_Toc247620194"/>
      <w:bookmarkStart w:id="183" w:name="_Toc248214636"/>
      <w:bookmarkStart w:id="184" w:name="_Toc248661225"/>
      <w:bookmarkStart w:id="185" w:name="_Toc266649057"/>
      <w:bookmarkStart w:id="186" w:name="_Toc266683210"/>
      <w:bookmarkStart w:id="187" w:name="_Toc271280097"/>
      <w:bookmarkStart w:id="188" w:name="_Toc22810252"/>
      <w:r w:rsidRPr="005C40DB">
        <w:rPr>
          <w:rFonts w:asciiTheme="minorHAnsi" w:hAnsiTheme="minorHAnsi"/>
          <w:color w:val="auto"/>
          <w:sz w:val="22"/>
        </w:rPr>
        <w:lastRenderedPageBreak/>
        <w:t>Rozvaděč</w:t>
      </w:r>
      <w:bookmarkEnd w:id="180"/>
      <w:bookmarkEnd w:id="181"/>
      <w:bookmarkEnd w:id="182"/>
      <w:bookmarkEnd w:id="183"/>
      <w:bookmarkEnd w:id="184"/>
      <w:bookmarkEnd w:id="185"/>
      <w:bookmarkEnd w:id="186"/>
      <w:bookmarkEnd w:id="187"/>
      <w:bookmarkEnd w:id="188"/>
    </w:p>
    <w:p w14:paraId="5DE868CA" w14:textId="77777777" w:rsidR="005C40DB" w:rsidRPr="005C40DB" w:rsidRDefault="005C40DB" w:rsidP="005C40DB">
      <w:pPr>
        <w:pStyle w:val="Nadpis2"/>
        <w:keepLines w:val="0"/>
        <w:numPr>
          <w:ilvl w:val="1"/>
          <w:numId w:val="14"/>
        </w:numPr>
        <w:spacing w:before="120" w:after="120" w:line="240" w:lineRule="auto"/>
        <w:ind w:left="567" w:right="0" w:hanging="567"/>
        <w:jc w:val="left"/>
        <w:rPr>
          <w:rFonts w:asciiTheme="minorHAnsi" w:hAnsiTheme="minorHAnsi"/>
          <w:color w:val="auto"/>
          <w:sz w:val="22"/>
          <w:szCs w:val="22"/>
        </w:rPr>
      </w:pPr>
      <w:bookmarkStart w:id="189" w:name="_Toc243291816"/>
      <w:bookmarkStart w:id="190" w:name="_Toc243292653"/>
      <w:bookmarkStart w:id="191" w:name="_Toc247620202"/>
      <w:bookmarkStart w:id="192" w:name="_Toc248214644"/>
      <w:bookmarkStart w:id="193" w:name="_Toc248661231"/>
      <w:bookmarkStart w:id="194" w:name="_Toc266649065"/>
      <w:bookmarkStart w:id="195" w:name="_Toc266683218"/>
      <w:bookmarkStart w:id="196" w:name="_Toc271280107"/>
      <w:r w:rsidRPr="005C40DB">
        <w:rPr>
          <w:rFonts w:asciiTheme="minorHAnsi" w:hAnsiTheme="minorHAnsi"/>
          <w:color w:val="auto"/>
          <w:sz w:val="22"/>
          <w:szCs w:val="22"/>
        </w:rPr>
        <w:t>Rozvaděč RMS</w:t>
      </w:r>
    </w:p>
    <w:p w14:paraId="3808F1CA" w14:textId="77777777" w:rsidR="005C40DB" w:rsidRPr="005C40DB" w:rsidRDefault="005C40DB" w:rsidP="005C40DB">
      <w:pPr>
        <w:spacing w:line="240" w:lineRule="atLeast"/>
        <w:ind w:firstLine="567"/>
        <w:rPr>
          <w:rFonts w:asciiTheme="minorHAnsi" w:hAnsiTheme="minorHAnsi"/>
          <w:color w:val="auto"/>
          <w:sz w:val="22"/>
        </w:rPr>
      </w:pPr>
      <w:r w:rsidRPr="005C40DB">
        <w:rPr>
          <w:rFonts w:asciiTheme="minorHAnsi" w:hAnsiTheme="minorHAnsi"/>
          <w:color w:val="auto"/>
          <w:sz w:val="22"/>
        </w:rPr>
        <w:t>Rozvaděč je navržen jako hlavní rozvaděč pro napájení instalace objektu ve skříňovém oceloplechovém provedení. Rozvaděč bude vybaven hlavním vypínačem, jistícími a ovládacími prvky pro jednotlivé obvody, přepínačem sítí, proudovými chrániči pro zásuvkové obvody, apod.. Osadí se v něm přepěťová ochrana stupně „T1+T2“. Před rozvaděčem musí být zachován volný prostor min. 1,2 m. Bude v krytí IP54/20.</w:t>
      </w:r>
    </w:p>
    <w:bookmarkEnd w:id="189"/>
    <w:bookmarkEnd w:id="190"/>
    <w:bookmarkEnd w:id="191"/>
    <w:bookmarkEnd w:id="192"/>
    <w:bookmarkEnd w:id="193"/>
    <w:bookmarkEnd w:id="194"/>
    <w:bookmarkEnd w:id="195"/>
    <w:bookmarkEnd w:id="196"/>
    <w:p w14:paraId="4A309525" w14:textId="77777777" w:rsidR="004866A7" w:rsidRPr="00EC67D0" w:rsidRDefault="004866A7" w:rsidP="00E47049">
      <w:pPr>
        <w:pStyle w:val="Odstavecseseznamem"/>
        <w:ind w:left="10" w:right="0" w:firstLine="0"/>
        <w:rPr>
          <w:rFonts w:asciiTheme="minorHAnsi" w:hAnsiTheme="minorHAnsi"/>
          <w:b/>
          <w:i w:val="0"/>
          <w:sz w:val="22"/>
        </w:rPr>
      </w:pPr>
    </w:p>
    <w:p w14:paraId="44D68036" w14:textId="77777777" w:rsidR="003E41B9" w:rsidRPr="003E41B9" w:rsidRDefault="003E41B9" w:rsidP="003E41B9">
      <w:pPr>
        <w:spacing w:after="0" w:line="256" w:lineRule="auto"/>
        <w:ind w:left="0" w:right="0" w:firstLine="0"/>
        <w:jc w:val="left"/>
        <w:rPr>
          <w:rFonts w:asciiTheme="minorHAnsi" w:hAnsiTheme="minorHAnsi"/>
          <w:sz w:val="22"/>
        </w:rPr>
      </w:pPr>
    </w:p>
    <w:p w14:paraId="7401744D" w14:textId="77777777" w:rsidR="001C532C" w:rsidRDefault="00B35B17" w:rsidP="003E41B9">
      <w:pPr>
        <w:spacing w:after="0"/>
        <w:ind w:left="-5" w:right="0"/>
        <w:rPr>
          <w:rFonts w:asciiTheme="minorHAnsi" w:hAnsiTheme="minorHAnsi"/>
          <w:b/>
          <w:i w:val="0"/>
          <w:sz w:val="22"/>
        </w:rPr>
      </w:pPr>
      <w:r>
        <w:rPr>
          <w:rFonts w:asciiTheme="minorHAnsi" w:hAnsiTheme="minorHAnsi"/>
          <w:b/>
          <w:i w:val="0"/>
          <w:sz w:val="22"/>
        </w:rPr>
        <w:t>6</w:t>
      </w:r>
      <w:r w:rsidR="003E41B9" w:rsidRPr="003E41B9">
        <w:rPr>
          <w:rFonts w:asciiTheme="minorHAnsi" w:hAnsiTheme="minorHAnsi"/>
          <w:b/>
          <w:i w:val="0"/>
          <w:sz w:val="22"/>
        </w:rPr>
        <w:t xml:space="preserve">. Harmonogram realizace projektu včetně rozpočtového harmonogramu </w:t>
      </w:r>
    </w:p>
    <w:tbl>
      <w:tblPr>
        <w:tblStyle w:val="Mkatabulky"/>
        <w:tblW w:w="0" w:type="auto"/>
        <w:tblInd w:w="-5" w:type="dxa"/>
        <w:tblLook w:val="04A0" w:firstRow="1" w:lastRow="0" w:firstColumn="1" w:lastColumn="0" w:noHBand="0" w:noVBand="1"/>
      </w:tblPr>
      <w:tblGrid>
        <w:gridCol w:w="3090"/>
        <w:gridCol w:w="3686"/>
        <w:gridCol w:w="2436"/>
      </w:tblGrid>
      <w:tr w:rsidR="0007556C" w:rsidRPr="0007556C" w14:paraId="472ADA1C" w14:textId="77777777" w:rsidTr="006877FB">
        <w:tc>
          <w:tcPr>
            <w:tcW w:w="3090" w:type="dxa"/>
          </w:tcPr>
          <w:p w14:paraId="76D7A242" w14:textId="77777777" w:rsidR="0007556C" w:rsidRPr="006877FB" w:rsidRDefault="0007556C" w:rsidP="003E41B9">
            <w:pPr>
              <w:spacing w:after="0"/>
              <w:ind w:left="0" w:right="0" w:firstLine="0"/>
              <w:rPr>
                <w:rFonts w:asciiTheme="minorHAnsi" w:hAnsiTheme="minorHAnsi"/>
                <w:b/>
                <w:i w:val="0"/>
              </w:rPr>
            </w:pPr>
            <w:r w:rsidRPr="006877FB">
              <w:rPr>
                <w:rFonts w:asciiTheme="minorHAnsi" w:hAnsiTheme="minorHAnsi"/>
                <w:b/>
                <w:i w:val="0"/>
              </w:rPr>
              <w:t>předinvestiční příprava</w:t>
            </w:r>
          </w:p>
        </w:tc>
        <w:tc>
          <w:tcPr>
            <w:tcW w:w="3686" w:type="dxa"/>
          </w:tcPr>
          <w:p w14:paraId="4978BA95" w14:textId="77777777" w:rsidR="0007556C" w:rsidRPr="0007556C" w:rsidRDefault="006877FB" w:rsidP="003E41B9">
            <w:pPr>
              <w:spacing w:after="0"/>
              <w:ind w:left="0" w:right="0" w:firstLine="0"/>
              <w:rPr>
                <w:rFonts w:asciiTheme="minorHAnsi" w:hAnsiTheme="minorHAnsi"/>
                <w:i w:val="0"/>
              </w:rPr>
            </w:pPr>
            <w:r>
              <w:rPr>
                <w:rFonts w:asciiTheme="minorHAnsi" w:hAnsiTheme="minorHAnsi"/>
                <w:i w:val="0"/>
              </w:rPr>
              <w:t>analýzy, zpracování osnovy zadání, zabezpečení vstupních podkladů</w:t>
            </w:r>
          </w:p>
        </w:tc>
        <w:tc>
          <w:tcPr>
            <w:tcW w:w="2436" w:type="dxa"/>
          </w:tcPr>
          <w:p w14:paraId="379AC2AB" w14:textId="77777777" w:rsidR="0007556C" w:rsidRPr="0007556C" w:rsidRDefault="006819A7" w:rsidP="006877FB">
            <w:pPr>
              <w:spacing w:after="0"/>
              <w:ind w:left="0" w:right="0" w:firstLine="0"/>
              <w:rPr>
                <w:rFonts w:asciiTheme="minorHAnsi" w:hAnsiTheme="minorHAnsi"/>
                <w:i w:val="0"/>
              </w:rPr>
            </w:pPr>
            <w:r>
              <w:rPr>
                <w:rFonts w:asciiTheme="minorHAnsi" w:hAnsiTheme="minorHAnsi"/>
                <w:i w:val="0"/>
              </w:rPr>
              <w:t xml:space="preserve">    0</w:t>
            </w:r>
            <w:r w:rsidR="006877FB">
              <w:rPr>
                <w:rFonts w:asciiTheme="minorHAnsi" w:hAnsiTheme="minorHAnsi"/>
                <w:i w:val="0"/>
              </w:rPr>
              <w:t>6</w:t>
            </w:r>
            <w:r>
              <w:rPr>
                <w:rFonts w:asciiTheme="minorHAnsi" w:hAnsiTheme="minorHAnsi"/>
                <w:i w:val="0"/>
              </w:rPr>
              <w:t>/2023 až 10/2023</w:t>
            </w:r>
          </w:p>
        </w:tc>
      </w:tr>
      <w:tr w:rsidR="00DF7717" w:rsidRPr="0007556C" w14:paraId="1D8B363C" w14:textId="77777777" w:rsidTr="006877FB">
        <w:tc>
          <w:tcPr>
            <w:tcW w:w="3090" w:type="dxa"/>
          </w:tcPr>
          <w:p w14:paraId="51FE42A8" w14:textId="77777777" w:rsidR="00DF7717" w:rsidRPr="006877FB" w:rsidRDefault="00DF7717" w:rsidP="003E41B9">
            <w:pPr>
              <w:spacing w:after="0"/>
              <w:ind w:left="0" w:right="0" w:firstLine="0"/>
              <w:rPr>
                <w:rFonts w:asciiTheme="minorHAnsi" w:hAnsiTheme="minorHAnsi"/>
                <w:b/>
                <w:i w:val="0"/>
              </w:rPr>
            </w:pPr>
            <w:r>
              <w:rPr>
                <w:rFonts w:asciiTheme="minorHAnsi" w:hAnsiTheme="minorHAnsi"/>
                <w:b/>
                <w:i w:val="0"/>
              </w:rPr>
              <w:t>investiční příprava- průzkumy</w:t>
            </w:r>
          </w:p>
        </w:tc>
        <w:tc>
          <w:tcPr>
            <w:tcW w:w="3686" w:type="dxa"/>
          </w:tcPr>
          <w:p w14:paraId="225002BF" w14:textId="77777777" w:rsidR="00DF7717" w:rsidRDefault="00DF7717" w:rsidP="003E41B9">
            <w:pPr>
              <w:spacing w:after="0"/>
              <w:ind w:left="0" w:right="0" w:firstLine="0"/>
              <w:rPr>
                <w:rFonts w:asciiTheme="minorHAnsi" w:hAnsiTheme="minorHAnsi"/>
                <w:i w:val="0"/>
              </w:rPr>
            </w:pPr>
          </w:p>
        </w:tc>
        <w:tc>
          <w:tcPr>
            <w:tcW w:w="2436" w:type="dxa"/>
          </w:tcPr>
          <w:p w14:paraId="72861973" w14:textId="77777777" w:rsidR="00DF7717" w:rsidRDefault="00DF7717" w:rsidP="00DF7717">
            <w:pPr>
              <w:spacing w:after="0"/>
              <w:ind w:left="0" w:right="0" w:firstLine="0"/>
              <w:rPr>
                <w:rFonts w:asciiTheme="minorHAnsi" w:hAnsiTheme="minorHAnsi"/>
                <w:i w:val="0"/>
              </w:rPr>
            </w:pPr>
            <w:r>
              <w:rPr>
                <w:rFonts w:asciiTheme="minorHAnsi" w:hAnsiTheme="minorHAnsi"/>
                <w:i w:val="0"/>
              </w:rPr>
              <w:t xml:space="preserve">    </w:t>
            </w:r>
          </w:p>
        </w:tc>
      </w:tr>
      <w:tr w:rsidR="00DF7717" w:rsidRPr="0007556C" w14:paraId="64CC2E78" w14:textId="77777777" w:rsidTr="006877FB">
        <w:tc>
          <w:tcPr>
            <w:tcW w:w="3090" w:type="dxa"/>
          </w:tcPr>
          <w:p w14:paraId="00AC4D2E" w14:textId="77777777" w:rsidR="00DF7717" w:rsidRDefault="00DF7717" w:rsidP="003E41B9">
            <w:pPr>
              <w:spacing w:after="0"/>
              <w:ind w:left="0" w:right="0" w:firstLine="0"/>
              <w:rPr>
                <w:rFonts w:asciiTheme="minorHAnsi" w:hAnsiTheme="minorHAnsi"/>
                <w:b/>
                <w:i w:val="0"/>
              </w:rPr>
            </w:pPr>
          </w:p>
        </w:tc>
        <w:tc>
          <w:tcPr>
            <w:tcW w:w="3686" w:type="dxa"/>
          </w:tcPr>
          <w:p w14:paraId="6D1985B8" w14:textId="77777777" w:rsidR="00DF7717" w:rsidRDefault="00DF7717" w:rsidP="003E41B9">
            <w:pPr>
              <w:spacing w:after="0"/>
              <w:ind w:left="0" w:right="0" w:firstLine="0"/>
              <w:rPr>
                <w:rFonts w:asciiTheme="minorHAnsi" w:hAnsiTheme="minorHAnsi"/>
                <w:i w:val="0"/>
              </w:rPr>
            </w:pPr>
            <w:r>
              <w:rPr>
                <w:rFonts w:asciiTheme="minorHAnsi" w:hAnsiTheme="minorHAnsi"/>
                <w:i w:val="0"/>
              </w:rPr>
              <w:t>archeologický průzkum</w:t>
            </w:r>
          </w:p>
        </w:tc>
        <w:tc>
          <w:tcPr>
            <w:tcW w:w="2436" w:type="dxa"/>
          </w:tcPr>
          <w:p w14:paraId="072BE3E7" w14:textId="77777777" w:rsidR="00DF7717" w:rsidRDefault="00DF7717" w:rsidP="00DF7717">
            <w:pPr>
              <w:spacing w:after="0"/>
              <w:ind w:left="0" w:right="0" w:firstLine="0"/>
              <w:jc w:val="center"/>
              <w:rPr>
                <w:rFonts w:asciiTheme="minorHAnsi" w:hAnsiTheme="minorHAnsi"/>
                <w:i w:val="0"/>
              </w:rPr>
            </w:pPr>
            <w:r>
              <w:rPr>
                <w:rFonts w:asciiTheme="minorHAnsi" w:hAnsiTheme="minorHAnsi"/>
                <w:i w:val="0"/>
              </w:rPr>
              <w:t>01/2024 až 03/2024</w:t>
            </w:r>
          </w:p>
          <w:p w14:paraId="39D2BDE8" w14:textId="77777777" w:rsidR="00DF7717" w:rsidRPr="00DF7717" w:rsidRDefault="00DF7717" w:rsidP="00DF7717">
            <w:pPr>
              <w:spacing w:after="0"/>
              <w:ind w:left="0" w:right="0" w:firstLine="0"/>
              <w:jc w:val="center"/>
              <w:rPr>
                <w:rFonts w:asciiTheme="minorHAnsi" w:hAnsiTheme="minorHAnsi"/>
              </w:rPr>
            </w:pPr>
            <w:r>
              <w:rPr>
                <w:rFonts w:asciiTheme="minorHAnsi" w:hAnsiTheme="minorHAnsi"/>
              </w:rPr>
              <w:t>100 000,-Kč</w:t>
            </w:r>
          </w:p>
        </w:tc>
      </w:tr>
      <w:tr w:rsidR="00DF7717" w:rsidRPr="0007556C" w14:paraId="5D5A947C" w14:textId="77777777" w:rsidTr="006877FB">
        <w:tc>
          <w:tcPr>
            <w:tcW w:w="3090" w:type="dxa"/>
          </w:tcPr>
          <w:p w14:paraId="081F8C7C" w14:textId="77777777" w:rsidR="00DF7717" w:rsidRDefault="00DF7717" w:rsidP="003E41B9">
            <w:pPr>
              <w:spacing w:after="0"/>
              <w:ind w:left="0" w:right="0" w:firstLine="0"/>
              <w:rPr>
                <w:rFonts w:asciiTheme="minorHAnsi" w:hAnsiTheme="minorHAnsi"/>
                <w:b/>
                <w:i w:val="0"/>
              </w:rPr>
            </w:pPr>
          </w:p>
        </w:tc>
        <w:tc>
          <w:tcPr>
            <w:tcW w:w="3686" w:type="dxa"/>
          </w:tcPr>
          <w:p w14:paraId="3D5D3130" w14:textId="77777777" w:rsidR="00DF7717" w:rsidRDefault="00DF7717" w:rsidP="003E41B9">
            <w:pPr>
              <w:spacing w:after="0"/>
              <w:ind w:left="0" w:right="0" w:firstLine="0"/>
              <w:rPr>
                <w:rFonts w:asciiTheme="minorHAnsi" w:hAnsiTheme="minorHAnsi"/>
                <w:i w:val="0"/>
              </w:rPr>
            </w:pPr>
            <w:r>
              <w:rPr>
                <w:rFonts w:asciiTheme="minorHAnsi" w:hAnsiTheme="minorHAnsi"/>
                <w:i w:val="0"/>
              </w:rPr>
              <w:t>stavebně technický průzkum</w:t>
            </w:r>
          </w:p>
        </w:tc>
        <w:tc>
          <w:tcPr>
            <w:tcW w:w="2436" w:type="dxa"/>
          </w:tcPr>
          <w:p w14:paraId="3B34C47F" w14:textId="77777777" w:rsidR="00DF7717" w:rsidRDefault="00DF7717" w:rsidP="00EC67D0">
            <w:pPr>
              <w:spacing w:after="0"/>
              <w:ind w:left="0" w:right="0" w:firstLine="0"/>
              <w:rPr>
                <w:rFonts w:asciiTheme="minorHAnsi" w:hAnsiTheme="minorHAnsi"/>
                <w:i w:val="0"/>
              </w:rPr>
            </w:pPr>
            <w:r>
              <w:rPr>
                <w:rFonts w:asciiTheme="minorHAnsi" w:hAnsiTheme="minorHAnsi"/>
                <w:i w:val="0"/>
              </w:rPr>
              <w:t xml:space="preserve">    01/2024 až 03/2024</w:t>
            </w:r>
          </w:p>
          <w:p w14:paraId="72630F9B" w14:textId="77777777" w:rsidR="00DF7717" w:rsidRPr="00DF7717" w:rsidRDefault="00DF7717" w:rsidP="00DF7717">
            <w:pPr>
              <w:spacing w:after="0"/>
              <w:ind w:left="0" w:right="0" w:firstLine="0"/>
              <w:jc w:val="center"/>
              <w:rPr>
                <w:rFonts w:asciiTheme="minorHAnsi" w:hAnsiTheme="minorHAnsi"/>
              </w:rPr>
            </w:pPr>
            <w:r w:rsidRPr="00DF7717">
              <w:rPr>
                <w:rFonts w:asciiTheme="minorHAnsi" w:hAnsiTheme="minorHAnsi"/>
              </w:rPr>
              <w:t>80 000,-Kč</w:t>
            </w:r>
          </w:p>
        </w:tc>
      </w:tr>
      <w:tr w:rsidR="00DF7717" w:rsidRPr="0007556C" w14:paraId="24FA57E7" w14:textId="77777777" w:rsidTr="006877FB">
        <w:tc>
          <w:tcPr>
            <w:tcW w:w="3090" w:type="dxa"/>
          </w:tcPr>
          <w:p w14:paraId="76FF3787" w14:textId="77777777" w:rsidR="00DF7717" w:rsidRDefault="00DF7717" w:rsidP="003E41B9">
            <w:pPr>
              <w:spacing w:after="0"/>
              <w:ind w:left="0" w:right="0" w:firstLine="0"/>
              <w:rPr>
                <w:rFonts w:asciiTheme="minorHAnsi" w:hAnsiTheme="minorHAnsi"/>
                <w:b/>
                <w:i w:val="0"/>
              </w:rPr>
            </w:pPr>
          </w:p>
        </w:tc>
        <w:tc>
          <w:tcPr>
            <w:tcW w:w="3686" w:type="dxa"/>
          </w:tcPr>
          <w:p w14:paraId="3802381F" w14:textId="77777777" w:rsidR="00DF7717" w:rsidRDefault="00DF7717" w:rsidP="003E41B9">
            <w:pPr>
              <w:spacing w:after="0"/>
              <w:ind w:left="0" w:right="0" w:firstLine="0"/>
              <w:rPr>
                <w:rFonts w:asciiTheme="minorHAnsi" w:hAnsiTheme="minorHAnsi"/>
                <w:i w:val="0"/>
              </w:rPr>
            </w:pPr>
            <w:r>
              <w:rPr>
                <w:rFonts w:asciiTheme="minorHAnsi" w:hAnsiTheme="minorHAnsi"/>
                <w:i w:val="0"/>
              </w:rPr>
              <w:t>inženýrsko- geologický průzkum</w:t>
            </w:r>
          </w:p>
        </w:tc>
        <w:tc>
          <w:tcPr>
            <w:tcW w:w="2436" w:type="dxa"/>
          </w:tcPr>
          <w:p w14:paraId="482FBD53" w14:textId="77777777" w:rsidR="00DF7717" w:rsidRDefault="00DF7717" w:rsidP="00EC67D0">
            <w:pPr>
              <w:spacing w:after="0"/>
              <w:ind w:left="0" w:right="0" w:firstLine="0"/>
              <w:rPr>
                <w:rFonts w:asciiTheme="minorHAnsi" w:hAnsiTheme="minorHAnsi"/>
                <w:i w:val="0"/>
              </w:rPr>
            </w:pPr>
            <w:r>
              <w:rPr>
                <w:rFonts w:asciiTheme="minorHAnsi" w:hAnsiTheme="minorHAnsi"/>
                <w:i w:val="0"/>
              </w:rPr>
              <w:t xml:space="preserve">    01/2024 až 03/2024</w:t>
            </w:r>
          </w:p>
          <w:p w14:paraId="6A7EFE9A" w14:textId="77777777" w:rsidR="00DF7717" w:rsidRPr="00DF7717" w:rsidRDefault="00DF7717" w:rsidP="00DF7717">
            <w:pPr>
              <w:spacing w:after="0"/>
              <w:ind w:left="0" w:right="0" w:firstLine="0"/>
              <w:jc w:val="center"/>
              <w:rPr>
                <w:rFonts w:asciiTheme="minorHAnsi" w:hAnsiTheme="minorHAnsi"/>
              </w:rPr>
            </w:pPr>
            <w:r>
              <w:rPr>
                <w:rFonts w:asciiTheme="minorHAnsi" w:hAnsiTheme="minorHAnsi"/>
              </w:rPr>
              <w:t>70 000,-Kč</w:t>
            </w:r>
          </w:p>
        </w:tc>
      </w:tr>
      <w:tr w:rsidR="00DF7717" w:rsidRPr="0007556C" w14:paraId="632D7AFD" w14:textId="77777777" w:rsidTr="006877FB">
        <w:tc>
          <w:tcPr>
            <w:tcW w:w="3090" w:type="dxa"/>
          </w:tcPr>
          <w:p w14:paraId="330AF95B" w14:textId="77777777" w:rsidR="00DF7717" w:rsidRDefault="00DF7717" w:rsidP="003E41B9">
            <w:pPr>
              <w:spacing w:after="0"/>
              <w:ind w:left="0" w:right="0" w:firstLine="0"/>
              <w:rPr>
                <w:rFonts w:asciiTheme="minorHAnsi" w:hAnsiTheme="minorHAnsi"/>
                <w:b/>
                <w:i w:val="0"/>
              </w:rPr>
            </w:pPr>
          </w:p>
        </w:tc>
        <w:tc>
          <w:tcPr>
            <w:tcW w:w="3686" w:type="dxa"/>
          </w:tcPr>
          <w:p w14:paraId="470CF9FD" w14:textId="77777777" w:rsidR="00DF7717" w:rsidRDefault="00DF7717" w:rsidP="003E41B9">
            <w:pPr>
              <w:spacing w:after="0"/>
              <w:ind w:left="0" w:right="0" w:firstLine="0"/>
              <w:rPr>
                <w:rFonts w:asciiTheme="minorHAnsi" w:hAnsiTheme="minorHAnsi"/>
                <w:i w:val="0"/>
              </w:rPr>
            </w:pPr>
            <w:r>
              <w:rPr>
                <w:rFonts w:asciiTheme="minorHAnsi" w:hAnsiTheme="minorHAnsi"/>
                <w:i w:val="0"/>
              </w:rPr>
              <w:t>stanovení radonového indexu pozemku</w:t>
            </w:r>
          </w:p>
        </w:tc>
        <w:tc>
          <w:tcPr>
            <w:tcW w:w="2436" w:type="dxa"/>
          </w:tcPr>
          <w:p w14:paraId="57DF4842" w14:textId="77777777" w:rsidR="00DF7717" w:rsidRDefault="00DF7717" w:rsidP="00DF7717">
            <w:pPr>
              <w:spacing w:after="0"/>
              <w:ind w:left="0" w:right="0" w:firstLine="0"/>
              <w:jc w:val="center"/>
              <w:rPr>
                <w:rFonts w:asciiTheme="minorHAnsi" w:hAnsiTheme="minorHAnsi"/>
                <w:i w:val="0"/>
              </w:rPr>
            </w:pPr>
            <w:r>
              <w:rPr>
                <w:rFonts w:asciiTheme="minorHAnsi" w:hAnsiTheme="minorHAnsi"/>
                <w:i w:val="0"/>
              </w:rPr>
              <w:t>01/2024 až 03/2024</w:t>
            </w:r>
          </w:p>
          <w:p w14:paraId="2BE3F4A7" w14:textId="77777777" w:rsidR="00DF7717" w:rsidRDefault="00DF7717" w:rsidP="00DF7717">
            <w:pPr>
              <w:spacing w:after="0"/>
              <w:ind w:left="0" w:right="0" w:firstLine="0"/>
              <w:jc w:val="center"/>
              <w:rPr>
                <w:rFonts w:asciiTheme="minorHAnsi" w:hAnsiTheme="minorHAnsi"/>
                <w:i w:val="0"/>
              </w:rPr>
            </w:pPr>
            <w:r>
              <w:rPr>
                <w:rFonts w:asciiTheme="minorHAnsi" w:hAnsiTheme="minorHAnsi"/>
              </w:rPr>
              <w:t>10 000,-Kč</w:t>
            </w:r>
          </w:p>
        </w:tc>
      </w:tr>
      <w:tr w:rsidR="00DF7717" w:rsidRPr="0007556C" w14:paraId="436FF3BD" w14:textId="77777777" w:rsidTr="006877FB">
        <w:tc>
          <w:tcPr>
            <w:tcW w:w="3090" w:type="dxa"/>
          </w:tcPr>
          <w:p w14:paraId="62D43152" w14:textId="77777777" w:rsidR="00DF7717" w:rsidRDefault="00DF7717" w:rsidP="003E41B9">
            <w:pPr>
              <w:spacing w:after="0"/>
              <w:ind w:left="0" w:right="0" w:firstLine="0"/>
              <w:rPr>
                <w:rFonts w:asciiTheme="minorHAnsi" w:hAnsiTheme="minorHAnsi"/>
                <w:b/>
                <w:i w:val="0"/>
              </w:rPr>
            </w:pPr>
          </w:p>
        </w:tc>
        <w:tc>
          <w:tcPr>
            <w:tcW w:w="3686" w:type="dxa"/>
          </w:tcPr>
          <w:p w14:paraId="017508D6" w14:textId="77777777" w:rsidR="00DF7717" w:rsidRDefault="00DF7717" w:rsidP="003E41B9">
            <w:pPr>
              <w:spacing w:after="0"/>
              <w:ind w:left="0" w:right="0" w:firstLine="0"/>
              <w:rPr>
                <w:rFonts w:asciiTheme="minorHAnsi" w:hAnsiTheme="minorHAnsi"/>
                <w:i w:val="0"/>
              </w:rPr>
            </w:pPr>
            <w:r>
              <w:rPr>
                <w:rFonts w:asciiTheme="minorHAnsi" w:hAnsiTheme="minorHAnsi"/>
                <w:i w:val="0"/>
              </w:rPr>
              <w:t>hydrogeologický průzkum</w:t>
            </w:r>
          </w:p>
        </w:tc>
        <w:tc>
          <w:tcPr>
            <w:tcW w:w="2436" w:type="dxa"/>
          </w:tcPr>
          <w:p w14:paraId="01E09864" w14:textId="77777777" w:rsidR="00DF7717" w:rsidRDefault="00DF7717" w:rsidP="00DF7717">
            <w:pPr>
              <w:spacing w:after="0"/>
              <w:ind w:left="0" w:right="0" w:firstLine="0"/>
              <w:jc w:val="center"/>
              <w:rPr>
                <w:rFonts w:asciiTheme="minorHAnsi" w:hAnsiTheme="minorHAnsi"/>
                <w:i w:val="0"/>
              </w:rPr>
            </w:pPr>
            <w:r>
              <w:rPr>
                <w:rFonts w:asciiTheme="minorHAnsi" w:hAnsiTheme="minorHAnsi"/>
                <w:i w:val="0"/>
              </w:rPr>
              <w:t>01/2024 až 03/2024</w:t>
            </w:r>
          </w:p>
          <w:p w14:paraId="2042F2F9" w14:textId="77777777" w:rsidR="00DF7717" w:rsidRPr="00DF7717" w:rsidRDefault="00DF7717" w:rsidP="00DF7717">
            <w:pPr>
              <w:spacing w:after="0"/>
              <w:ind w:left="0" w:right="0" w:firstLine="0"/>
              <w:jc w:val="center"/>
              <w:rPr>
                <w:rFonts w:asciiTheme="minorHAnsi" w:hAnsiTheme="minorHAnsi"/>
              </w:rPr>
            </w:pPr>
            <w:r>
              <w:rPr>
                <w:rFonts w:asciiTheme="minorHAnsi" w:hAnsiTheme="minorHAnsi"/>
              </w:rPr>
              <w:t>40 000,-Kč</w:t>
            </w:r>
          </w:p>
        </w:tc>
      </w:tr>
      <w:tr w:rsidR="00DF7717" w:rsidRPr="0007556C" w14:paraId="1FE4C235" w14:textId="77777777" w:rsidTr="006877FB">
        <w:tc>
          <w:tcPr>
            <w:tcW w:w="3090" w:type="dxa"/>
          </w:tcPr>
          <w:p w14:paraId="38E66A79" w14:textId="77777777" w:rsidR="00DF7717" w:rsidRDefault="00DF7717" w:rsidP="003E41B9">
            <w:pPr>
              <w:spacing w:after="0"/>
              <w:ind w:left="0" w:right="0" w:firstLine="0"/>
              <w:rPr>
                <w:rFonts w:asciiTheme="minorHAnsi" w:hAnsiTheme="minorHAnsi"/>
                <w:b/>
                <w:i w:val="0"/>
              </w:rPr>
            </w:pPr>
          </w:p>
        </w:tc>
        <w:tc>
          <w:tcPr>
            <w:tcW w:w="3686" w:type="dxa"/>
          </w:tcPr>
          <w:p w14:paraId="7A8F66CA" w14:textId="77777777" w:rsidR="00DF7717" w:rsidRDefault="00DF7717" w:rsidP="003E41B9">
            <w:pPr>
              <w:spacing w:after="0"/>
              <w:ind w:left="0" w:right="0" w:firstLine="0"/>
              <w:rPr>
                <w:rFonts w:asciiTheme="minorHAnsi" w:hAnsiTheme="minorHAnsi"/>
                <w:i w:val="0"/>
              </w:rPr>
            </w:pPr>
            <w:r>
              <w:rPr>
                <w:rFonts w:asciiTheme="minorHAnsi" w:hAnsiTheme="minorHAnsi"/>
                <w:i w:val="0"/>
              </w:rPr>
              <w:t>geodetické zaměření (polohopis a výškopis)</w:t>
            </w:r>
          </w:p>
        </w:tc>
        <w:tc>
          <w:tcPr>
            <w:tcW w:w="2436" w:type="dxa"/>
          </w:tcPr>
          <w:p w14:paraId="6A67547B" w14:textId="77777777" w:rsidR="00DF7717" w:rsidRDefault="00DF7717" w:rsidP="00DF7717">
            <w:pPr>
              <w:spacing w:after="0"/>
              <w:ind w:left="0" w:right="0" w:firstLine="0"/>
              <w:jc w:val="center"/>
              <w:rPr>
                <w:rFonts w:asciiTheme="minorHAnsi" w:hAnsiTheme="minorHAnsi"/>
                <w:i w:val="0"/>
              </w:rPr>
            </w:pPr>
            <w:r>
              <w:rPr>
                <w:rFonts w:asciiTheme="minorHAnsi" w:hAnsiTheme="minorHAnsi"/>
                <w:i w:val="0"/>
              </w:rPr>
              <w:t>01/2024 až 03/2024</w:t>
            </w:r>
          </w:p>
          <w:p w14:paraId="1920F1B1" w14:textId="77777777" w:rsidR="00DF7717" w:rsidRDefault="00DF7717" w:rsidP="00DF7717">
            <w:pPr>
              <w:spacing w:after="0"/>
              <w:ind w:left="0" w:right="0" w:firstLine="0"/>
              <w:jc w:val="center"/>
              <w:rPr>
                <w:rFonts w:asciiTheme="minorHAnsi" w:hAnsiTheme="minorHAnsi"/>
                <w:i w:val="0"/>
              </w:rPr>
            </w:pPr>
            <w:r>
              <w:rPr>
                <w:rFonts w:asciiTheme="minorHAnsi" w:hAnsiTheme="minorHAnsi"/>
              </w:rPr>
              <w:t>15 000,-Kč</w:t>
            </w:r>
          </w:p>
        </w:tc>
      </w:tr>
      <w:tr w:rsidR="00DF7717" w:rsidRPr="0007556C" w14:paraId="48062DF1" w14:textId="77777777" w:rsidTr="006877FB">
        <w:tc>
          <w:tcPr>
            <w:tcW w:w="3090" w:type="dxa"/>
          </w:tcPr>
          <w:p w14:paraId="25FB39DB" w14:textId="77777777" w:rsidR="00DF7717" w:rsidRPr="006877FB" w:rsidRDefault="00DF7717" w:rsidP="003E41B9">
            <w:pPr>
              <w:spacing w:after="0"/>
              <w:ind w:left="0" w:right="0" w:firstLine="0"/>
              <w:rPr>
                <w:rFonts w:asciiTheme="minorHAnsi" w:hAnsiTheme="minorHAnsi"/>
                <w:b/>
                <w:i w:val="0"/>
              </w:rPr>
            </w:pPr>
            <w:r w:rsidRPr="006877FB">
              <w:rPr>
                <w:rFonts w:asciiTheme="minorHAnsi" w:hAnsiTheme="minorHAnsi"/>
                <w:b/>
                <w:i w:val="0"/>
              </w:rPr>
              <w:t>investiční příprava- zpracování dokumentace</w:t>
            </w:r>
          </w:p>
        </w:tc>
        <w:tc>
          <w:tcPr>
            <w:tcW w:w="3686" w:type="dxa"/>
          </w:tcPr>
          <w:p w14:paraId="31E74ECA" w14:textId="77777777" w:rsidR="00DF7717" w:rsidRPr="0007556C" w:rsidRDefault="00DF7717" w:rsidP="003E41B9">
            <w:pPr>
              <w:spacing w:after="0"/>
              <w:ind w:left="0" w:right="0" w:firstLine="0"/>
              <w:rPr>
                <w:rFonts w:asciiTheme="minorHAnsi" w:hAnsiTheme="minorHAnsi"/>
                <w:i w:val="0"/>
              </w:rPr>
            </w:pPr>
            <w:r>
              <w:rPr>
                <w:rFonts w:asciiTheme="minorHAnsi" w:hAnsiTheme="minorHAnsi"/>
                <w:i w:val="0"/>
              </w:rPr>
              <w:t>studie proveditelnosti</w:t>
            </w:r>
          </w:p>
        </w:tc>
        <w:tc>
          <w:tcPr>
            <w:tcW w:w="2436" w:type="dxa"/>
          </w:tcPr>
          <w:p w14:paraId="11C6791F" w14:textId="77777777" w:rsidR="00DF7717" w:rsidRDefault="00DF7717" w:rsidP="0007556C">
            <w:pPr>
              <w:spacing w:after="0"/>
              <w:ind w:left="0" w:right="0" w:firstLine="0"/>
              <w:jc w:val="center"/>
              <w:rPr>
                <w:rFonts w:asciiTheme="minorHAnsi" w:hAnsiTheme="minorHAnsi"/>
                <w:i w:val="0"/>
              </w:rPr>
            </w:pPr>
            <w:r>
              <w:rPr>
                <w:rFonts w:asciiTheme="minorHAnsi" w:hAnsiTheme="minorHAnsi"/>
                <w:i w:val="0"/>
              </w:rPr>
              <w:t>10/2023 až 12/2023</w:t>
            </w:r>
          </w:p>
          <w:p w14:paraId="062156A8" w14:textId="77777777" w:rsidR="00DF7717" w:rsidRPr="006877FB" w:rsidRDefault="00DF7717" w:rsidP="0007556C">
            <w:pPr>
              <w:spacing w:after="0"/>
              <w:ind w:left="0" w:right="0" w:firstLine="0"/>
              <w:jc w:val="center"/>
              <w:rPr>
                <w:rFonts w:asciiTheme="minorHAnsi" w:hAnsiTheme="minorHAnsi"/>
              </w:rPr>
            </w:pPr>
            <w:r w:rsidRPr="006877FB">
              <w:rPr>
                <w:rFonts w:asciiTheme="minorHAnsi" w:hAnsiTheme="minorHAnsi"/>
              </w:rPr>
              <w:t>118 000,-Kč</w:t>
            </w:r>
          </w:p>
        </w:tc>
      </w:tr>
      <w:tr w:rsidR="00DF7717" w:rsidRPr="0007556C" w14:paraId="7A46D2FE" w14:textId="77777777" w:rsidTr="006877FB">
        <w:tc>
          <w:tcPr>
            <w:tcW w:w="3090" w:type="dxa"/>
          </w:tcPr>
          <w:p w14:paraId="301D5842" w14:textId="77777777" w:rsidR="00DF7717" w:rsidRPr="006877FB" w:rsidRDefault="00DF7717" w:rsidP="003E41B9">
            <w:pPr>
              <w:spacing w:after="0"/>
              <w:ind w:left="0" w:right="0" w:firstLine="0"/>
              <w:rPr>
                <w:rFonts w:asciiTheme="minorHAnsi" w:hAnsiTheme="minorHAnsi"/>
                <w:b/>
                <w:i w:val="0"/>
              </w:rPr>
            </w:pPr>
          </w:p>
        </w:tc>
        <w:tc>
          <w:tcPr>
            <w:tcW w:w="3686" w:type="dxa"/>
          </w:tcPr>
          <w:p w14:paraId="70CFB06B" w14:textId="77777777" w:rsidR="00DF7717" w:rsidRDefault="00DF7717" w:rsidP="003E41B9">
            <w:pPr>
              <w:spacing w:after="0"/>
              <w:ind w:left="0" w:right="0" w:firstLine="0"/>
              <w:rPr>
                <w:rFonts w:asciiTheme="minorHAnsi" w:hAnsiTheme="minorHAnsi"/>
                <w:i w:val="0"/>
              </w:rPr>
            </w:pPr>
            <w:r>
              <w:rPr>
                <w:rFonts w:asciiTheme="minorHAnsi" w:hAnsiTheme="minorHAnsi"/>
                <w:i w:val="0"/>
              </w:rPr>
              <w:t>výběrové řízení na zpracovatele PD</w:t>
            </w:r>
          </w:p>
        </w:tc>
        <w:tc>
          <w:tcPr>
            <w:tcW w:w="2436" w:type="dxa"/>
          </w:tcPr>
          <w:p w14:paraId="6AAFEDE8" w14:textId="77777777" w:rsidR="00DF7717" w:rsidRDefault="00DF7717" w:rsidP="0007556C">
            <w:pPr>
              <w:spacing w:after="0"/>
              <w:ind w:left="0" w:right="0" w:firstLine="0"/>
              <w:jc w:val="center"/>
              <w:rPr>
                <w:rFonts w:asciiTheme="minorHAnsi" w:hAnsiTheme="minorHAnsi"/>
                <w:i w:val="0"/>
              </w:rPr>
            </w:pPr>
            <w:r>
              <w:rPr>
                <w:rFonts w:asciiTheme="minorHAnsi" w:hAnsiTheme="minorHAnsi"/>
                <w:i w:val="0"/>
              </w:rPr>
              <w:t>01/2024 až 03/2024</w:t>
            </w:r>
          </w:p>
        </w:tc>
      </w:tr>
      <w:tr w:rsidR="00DF7717" w:rsidRPr="0007556C" w14:paraId="10921A4F" w14:textId="77777777" w:rsidTr="006877FB">
        <w:tc>
          <w:tcPr>
            <w:tcW w:w="3090" w:type="dxa"/>
          </w:tcPr>
          <w:p w14:paraId="0A1941D4" w14:textId="77777777" w:rsidR="00DF7717" w:rsidRPr="006877FB" w:rsidRDefault="00DF7717" w:rsidP="003E41B9">
            <w:pPr>
              <w:spacing w:after="0"/>
              <w:ind w:left="0" w:right="0" w:firstLine="0"/>
              <w:rPr>
                <w:rFonts w:asciiTheme="minorHAnsi" w:hAnsiTheme="minorHAnsi"/>
                <w:b/>
                <w:i w:val="0"/>
              </w:rPr>
            </w:pPr>
          </w:p>
        </w:tc>
        <w:tc>
          <w:tcPr>
            <w:tcW w:w="3686" w:type="dxa"/>
          </w:tcPr>
          <w:p w14:paraId="05FF16B2" w14:textId="77777777" w:rsidR="00DF7717" w:rsidRDefault="00DF7717" w:rsidP="003E41B9">
            <w:pPr>
              <w:spacing w:after="0"/>
              <w:ind w:left="0" w:right="0" w:firstLine="0"/>
              <w:rPr>
                <w:rFonts w:asciiTheme="minorHAnsi" w:hAnsiTheme="minorHAnsi"/>
                <w:i w:val="0"/>
              </w:rPr>
            </w:pPr>
            <w:r>
              <w:rPr>
                <w:rFonts w:asciiTheme="minorHAnsi" w:hAnsiTheme="minorHAnsi"/>
                <w:i w:val="0"/>
              </w:rPr>
              <w:t>architektonická studie</w:t>
            </w:r>
          </w:p>
        </w:tc>
        <w:tc>
          <w:tcPr>
            <w:tcW w:w="2436" w:type="dxa"/>
          </w:tcPr>
          <w:p w14:paraId="26165261" w14:textId="77777777" w:rsidR="00DF7717" w:rsidRDefault="00DF7717" w:rsidP="0007556C">
            <w:pPr>
              <w:spacing w:after="0"/>
              <w:ind w:left="0" w:right="0" w:firstLine="0"/>
              <w:jc w:val="center"/>
              <w:rPr>
                <w:rFonts w:asciiTheme="minorHAnsi" w:hAnsiTheme="minorHAnsi"/>
                <w:i w:val="0"/>
              </w:rPr>
            </w:pPr>
            <w:r>
              <w:rPr>
                <w:rFonts w:asciiTheme="minorHAnsi" w:hAnsiTheme="minorHAnsi"/>
                <w:i w:val="0"/>
              </w:rPr>
              <w:t>04/2024 až 05/2024</w:t>
            </w:r>
          </w:p>
          <w:p w14:paraId="4163110E" w14:textId="77777777" w:rsidR="00DF7717" w:rsidRPr="00DF7717" w:rsidRDefault="00DF7717" w:rsidP="0007556C">
            <w:pPr>
              <w:spacing w:after="0"/>
              <w:ind w:left="0" w:right="0" w:firstLine="0"/>
              <w:jc w:val="center"/>
              <w:rPr>
                <w:rFonts w:asciiTheme="minorHAnsi" w:hAnsiTheme="minorHAnsi"/>
              </w:rPr>
            </w:pPr>
            <w:r>
              <w:rPr>
                <w:rFonts w:asciiTheme="minorHAnsi" w:hAnsiTheme="minorHAnsi"/>
              </w:rPr>
              <w:t>290 000,-Kč</w:t>
            </w:r>
          </w:p>
        </w:tc>
      </w:tr>
      <w:tr w:rsidR="00DF7717" w:rsidRPr="0007556C" w14:paraId="2E35F56F" w14:textId="77777777" w:rsidTr="006877FB">
        <w:tc>
          <w:tcPr>
            <w:tcW w:w="3090" w:type="dxa"/>
          </w:tcPr>
          <w:p w14:paraId="50080278" w14:textId="77777777" w:rsidR="00DF7717" w:rsidRPr="006877FB" w:rsidRDefault="00DF7717" w:rsidP="003E41B9">
            <w:pPr>
              <w:spacing w:after="0"/>
              <w:ind w:left="0" w:right="0" w:firstLine="0"/>
              <w:rPr>
                <w:rFonts w:asciiTheme="minorHAnsi" w:hAnsiTheme="minorHAnsi"/>
                <w:b/>
                <w:i w:val="0"/>
              </w:rPr>
            </w:pPr>
          </w:p>
        </w:tc>
        <w:tc>
          <w:tcPr>
            <w:tcW w:w="3686" w:type="dxa"/>
          </w:tcPr>
          <w:p w14:paraId="5E539128" w14:textId="77777777" w:rsidR="00DF7717" w:rsidRDefault="00DF7717" w:rsidP="00AB0512">
            <w:pPr>
              <w:spacing w:after="0"/>
              <w:ind w:left="0" w:right="0" w:firstLine="0"/>
              <w:rPr>
                <w:rFonts w:asciiTheme="minorHAnsi" w:hAnsiTheme="minorHAnsi"/>
                <w:i w:val="0"/>
              </w:rPr>
            </w:pPr>
            <w:r>
              <w:rPr>
                <w:rFonts w:asciiTheme="minorHAnsi" w:hAnsiTheme="minorHAnsi"/>
                <w:i w:val="0"/>
              </w:rPr>
              <w:t xml:space="preserve">zpracování dokumentace pro </w:t>
            </w:r>
            <w:r w:rsidR="00AB0512">
              <w:rPr>
                <w:rFonts w:asciiTheme="minorHAnsi" w:hAnsiTheme="minorHAnsi"/>
                <w:i w:val="0"/>
              </w:rPr>
              <w:t>povolení záměru</w:t>
            </w:r>
          </w:p>
        </w:tc>
        <w:tc>
          <w:tcPr>
            <w:tcW w:w="2436" w:type="dxa"/>
          </w:tcPr>
          <w:p w14:paraId="46F48405" w14:textId="77777777" w:rsidR="00DF7717" w:rsidRDefault="00DF7717" w:rsidP="0007556C">
            <w:pPr>
              <w:spacing w:after="0"/>
              <w:ind w:left="0" w:right="0" w:firstLine="0"/>
              <w:jc w:val="center"/>
              <w:rPr>
                <w:rFonts w:asciiTheme="minorHAnsi" w:hAnsiTheme="minorHAnsi"/>
                <w:i w:val="0"/>
              </w:rPr>
            </w:pPr>
            <w:r>
              <w:rPr>
                <w:rFonts w:asciiTheme="minorHAnsi" w:hAnsiTheme="minorHAnsi"/>
                <w:i w:val="0"/>
              </w:rPr>
              <w:t xml:space="preserve">04/2024 až </w:t>
            </w:r>
            <w:r w:rsidR="00AB0512">
              <w:rPr>
                <w:rFonts w:asciiTheme="minorHAnsi" w:hAnsiTheme="minorHAnsi"/>
                <w:i w:val="0"/>
              </w:rPr>
              <w:t>10</w:t>
            </w:r>
            <w:r>
              <w:rPr>
                <w:rFonts w:asciiTheme="minorHAnsi" w:hAnsiTheme="minorHAnsi"/>
                <w:i w:val="0"/>
              </w:rPr>
              <w:t>/2024</w:t>
            </w:r>
          </w:p>
          <w:p w14:paraId="2D79A183" w14:textId="77777777" w:rsidR="00DF7717" w:rsidRDefault="00AB0512" w:rsidP="0007556C">
            <w:pPr>
              <w:spacing w:after="0"/>
              <w:ind w:left="0" w:right="0" w:firstLine="0"/>
              <w:jc w:val="center"/>
              <w:rPr>
                <w:rFonts w:asciiTheme="minorHAnsi" w:hAnsiTheme="minorHAnsi"/>
                <w:i w:val="0"/>
              </w:rPr>
            </w:pPr>
            <w:r>
              <w:rPr>
                <w:rFonts w:asciiTheme="minorHAnsi" w:hAnsiTheme="minorHAnsi"/>
              </w:rPr>
              <w:t>2 099 000</w:t>
            </w:r>
            <w:r w:rsidR="00DF7717">
              <w:rPr>
                <w:rFonts w:asciiTheme="minorHAnsi" w:hAnsiTheme="minorHAnsi"/>
              </w:rPr>
              <w:t>,-Kč</w:t>
            </w:r>
          </w:p>
        </w:tc>
      </w:tr>
      <w:tr w:rsidR="00DF7717" w:rsidRPr="0007556C" w14:paraId="408D4695" w14:textId="77777777" w:rsidTr="006877FB">
        <w:tc>
          <w:tcPr>
            <w:tcW w:w="3090" w:type="dxa"/>
          </w:tcPr>
          <w:p w14:paraId="67156ACE" w14:textId="77777777" w:rsidR="00DF7717" w:rsidRPr="006877FB" w:rsidRDefault="00DF7717" w:rsidP="003E41B9">
            <w:pPr>
              <w:spacing w:after="0"/>
              <w:ind w:left="0" w:right="0" w:firstLine="0"/>
              <w:rPr>
                <w:rFonts w:asciiTheme="minorHAnsi" w:hAnsiTheme="minorHAnsi"/>
                <w:b/>
                <w:i w:val="0"/>
              </w:rPr>
            </w:pPr>
          </w:p>
        </w:tc>
        <w:tc>
          <w:tcPr>
            <w:tcW w:w="3686" w:type="dxa"/>
          </w:tcPr>
          <w:p w14:paraId="3BAF459D" w14:textId="77777777" w:rsidR="00DF7717" w:rsidRDefault="00DF7717" w:rsidP="0054188B">
            <w:pPr>
              <w:spacing w:after="0"/>
              <w:ind w:left="0" w:right="0" w:firstLine="0"/>
              <w:rPr>
                <w:rFonts w:asciiTheme="minorHAnsi" w:hAnsiTheme="minorHAnsi"/>
                <w:i w:val="0"/>
              </w:rPr>
            </w:pPr>
            <w:r>
              <w:rPr>
                <w:rFonts w:asciiTheme="minorHAnsi" w:hAnsiTheme="minorHAnsi"/>
                <w:i w:val="0"/>
              </w:rPr>
              <w:t xml:space="preserve">projednání PD s dotčenými orgány </w:t>
            </w:r>
          </w:p>
        </w:tc>
        <w:tc>
          <w:tcPr>
            <w:tcW w:w="2436" w:type="dxa"/>
          </w:tcPr>
          <w:p w14:paraId="4E0E7DA3" w14:textId="77777777" w:rsidR="00DF7717" w:rsidRDefault="00DF7717" w:rsidP="0007556C">
            <w:pPr>
              <w:spacing w:after="0"/>
              <w:ind w:left="0" w:right="0" w:firstLine="0"/>
              <w:jc w:val="center"/>
              <w:rPr>
                <w:rFonts w:asciiTheme="minorHAnsi" w:hAnsiTheme="minorHAnsi"/>
                <w:i w:val="0"/>
              </w:rPr>
            </w:pPr>
            <w:r>
              <w:rPr>
                <w:rFonts w:asciiTheme="minorHAnsi" w:hAnsiTheme="minorHAnsi"/>
                <w:i w:val="0"/>
              </w:rPr>
              <w:t>07/2024 až 10/2024</w:t>
            </w:r>
          </w:p>
          <w:p w14:paraId="1CF6BBBF" w14:textId="77777777" w:rsidR="00DF7717" w:rsidRDefault="00AB0512" w:rsidP="0007556C">
            <w:pPr>
              <w:spacing w:after="0"/>
              <w:ind w:left="0" w:right="0" w:firstLine="0"/>
              <w:jc w:val="center"/>
              <w:rPr>
                <w:rFonts w:asciiTheme="minorHAnsi" w:hAnsiTheme="minorHAnsi"/>
                <w:i w:val="0"/>
              </w:rPr>
            </w:pPr>
            <w:r>
              <w:rPr>
                <w:rFonts w:asciiTheme="minorHAnsi" w:hAnsiTheme="minorHAnsi"/>
              </w:rPr>
              <w:t>340</w:t>
            </w:r>
            <w:r w:rsidR="00DF7717">
              <w:rPr>
                <w:rFonts w:asciiTheme="minorHAnsi" w:hAnsiTheme="minorHAnsi"/>
              </w:rPr>
              <w:t> 000,-Kč</w:t>
            </w:r>
          </w:p>
        </w:tc>
      </w:tr>
      <w:tr w:rsidR="00DF7717" w:rsidRPr="0007556C" w14:paraId="2CDBFF5F" w14:textId="77777777" w:rsidTr="006877FB">
        <w:tc>
          <w:tcPr>
            <w:tcW w:w="3090" w:type="dxa"/>
          </w:tcPr>
          <w:p w14:paraId="06D9A4D0" w14:textId="77777777" w:rsidR="00DF7717" w:rsidRPr="006877FB" w:rsidRDefault="00DF7717" w:rsidP="003E41B9">
            <w:pPr>
              <w:spacing w:after="0"/>
              <w:ind w:left="0" w:right="0" w:firstLine="0"/>
              <w:rPr>
                <w:rFonts w:asciiTheme="minorHAnsi" w:hAnsiTheme="minorHAnsi"/>
                <w:b/>
                <w:i w:val="0"/>
              </w:rPr>
            </w:pPr>
          </w:p>
        </w:tc>
        <w:tc>
          <w:tcPr>
            <w:tcW w:w="3686" w:type="dxa"/>
          </w:tcPr>
          <w:p w14:paraId="66947B81" w14:textId="77777777" w:rsidR="00DF7717" w:rsidRDefault="00DF7717" w:rsidP="00AB0512">
            <w:pPr>
              <w:spacing w:after="0"/>
              <w:ind w:left="0" w:right="0" w:firstLine="0"/>
              <w:rPr>
                <w:rFonts w:asciiTheme="minorHAnsi" w:hAnsiTheme="minorHAnsi"/>
                <w:i w:val="0"/>
              </w:rPr>
            </w:pPr>
            <w:r>
              <w:rPr>
                <w:rFonts w:asciiTheme="minorHAnsi" w:hAnsiTheme="minorHAnsi"/>
                <w:i w:val="0"/>
              </w:rPr>
              <w:t xml:space="preserve">předpokládaný termín </w:t>
            </w:r>
            <w:r w:rsidR="00AB0512">
              <w:rPr>
                <w:rFonts w:asciiTheme="minorHAnsi" w:hAnsiTheme="minorHAnsi"/>
                <w:i w:val="0"/>
              </w:rPr>
              <w:t>povolení záměru</w:t>
            </w:r>
          </w:p>
        </w:tc>
        <w:tc>
          <w:tcPr>
            <w:tcW w:w="2436" w:type="dxa"/>
          </w:tcPr>
          <w:p w14:paraId="6952E9B0" w14:textId="77777777" w:rsidR="00DF7717" w:rsidRDefault="00AB0512" w:rsidP="0007556C">
            <w:pPr>
              <w:spacing w:after="0"/>
              <w:ind w:left="0" w:right="0" w:firstLine="0"/>
              <w:jc w:val="center"/>
              <w:rPr>
                <w:rFonts w:asciiTheme="minorHAnsi" w:hAnsiTheme="minorHAnsi"/>
                <w:i w:val="0"/>
              </w:rPr>
            </w:pPr>
            <w:r>
              <w:rPr>
                <w:rFonts w:asciiTheme="minorHAnsi" w:hAnsiTheme="minorHAnsi"/>
                <w:i w:val="0"/>
              </w:rPr>
              <w:t>01/2025</w:t>
            </w:r>
          </w:p>
        </w:tc>
      </w:tr>
      <w:tr w:rsidR="00DF7717" w:rsidRPr="0007556C" w14:paraId="54890789" w14:textId="77777777" w:rsidTr="006877FB">
        <w:tc>
          <w:tcPr>
            <w:tcW w:w="3090" w:type="dxa"/>
          </w:tcPr>
          <w:p w14:paraId="0EE0B1B6" w14:textId="77777777" w:rsidR="00DF7717" w:rsidRPr="006877FB" w:rsidRDefault="00DF7717" w:rsidP="003E41B9">
            <w:pPr>
              <w:spacing w:after="0"/>
              <w:ind w:left="0" w:right="0" w:firstLine="0"/>
              <w:rPr>
                <w:rFonts w:asciiTheme="minorHAnsi" w:hAnsiTheme="minorHAnsi"/>
                <w:b/>
                <w:i w:val="0"/>
              </w:rPr>
            </w:pPr>
          </w:p>
        </w:tc>
        <w:tc>
          <w:tcPr>
            <w:tcW w:w="3686" w:type="dxa"/>
          </w:tcPr>
          <w:p w14:paraId="5D0E508F" w14:textId="77777777" w:rsidR="00DF7717" w:rsidRDefault="00DF7717" w:rsidP="0054188B">
            <w:pPr>
              <w:spacing w:after="0"/>
              <w:ind w:left="0" w:right="0" w:firstLine="0"/>
              <w:rPr>
                <w:rFonts w:asciiTheme="minorHAnsi" w:hAnsiTheme="minorHAnsi"/>
                <w:i w:val="0"/>
              </w:rPr>
            </w:pPr>
            <w:r>
              <w:rPr>
                <w:rFonts w:asciiTheme="minorHAnsi" w:hAnsiTheme="minorHAnsi"/>
                <w:i w:val="0"/>
              </w:rPr>
              <w:t>položkový výkaz výměr a rozpočet stavby</w:t>
            </w:r>
          </w:p>
        </w:tc>
        <w:tc>
          <w:tcPr>
            <w:tcW w:w="2436" w:type="dxa"/>
          </w:tcPr>
          <w:p w14:paraId="093555B2" w14:textId="77777777" w:rsidR="00DF7717" w:rsidRDefault="00DF7717" w:rsidP="0007556C">
            <w:pPr>
              <w:spacing w:after="0"/>
              <w:ind w:left="0" w:right="0" w:firstLine="0"/>
              <w:jc w:val="center"/>
              <w:rPr>
                <w:rFonts w:asciiTheme="minorHAnsi" w:hAnsiTheme="minorHAnsi"/>
                <w:i w:val="0"/>
              </w:rPr>
            </w:pPr>
            <w:r>
              <w:rPr>
                <w:rFonts w:asciiTheme="minorHAnsi" w:hAnsiTheme="minorHAnsi"/>
                <w:i w:val="0"/>
              </w:rPr>
              <w:t>12/2024</w:t>
            </w:r>
          </w:p>
          <w:p w14:paraId="5E2535AD" w14:textId="77777777" w:rsidR="00DF7717" w:rsidRDefault="00DF7717" w:rsidP="0007556C">
            <w:pPr>
              <w:spacing w:after="0"/>
              <w:ind w:left="0" w:right="0" w:firstLine="0"/>
              <w:jc w:val="center"/>
              <w:rPr>
                <w:rFonts w:asciiTheme="minorHAnsi" w:hAnsiTheme="minorHAnsi"/>
                <w:i w:val="0"/>
              </w:rPr>
            </w:pPr>
            <w:r>
              <w:rPr>
                <w:rFonts w:asciiTheme="minorHAnsi" w:hAnsiTheme="minorHAnsi"/>
                <w:i w:val="0"/>
              </w:rPr>
              <w:t>120 000,-Kč</w:t>
            </w:r>
          </w:p>
        </w:tc>
      </w:tr>
      <w:tr w:rsidR="00DF7717" w:rsidRPr="0007556C" w14:paraId="1AB0CD22" w14:textId="77777777" w:rsidTr="006877FB">
        <w:tc>
          <w:tcPr>
            <w:tcW w:w="3090" w:type="dxa"/>
          </w:tcPr>
          <w:p w14:paraId="27F2FCDF" w14:textId="77777777" w:rsidR="00DF7717" w:rsidRPr="006877FB" w:rsidRDefault="00DF7717" w:rsidP="003E41B9">
            <w:pPr>
              <w:spacing w:after="0"/>
              <w:ind w:left="0" w:right="0" w:firstLine="0"/>
              <w:rPr>
                <w:rFonts w:asciiTheme="minorHAnsi" w:hAnsiTheme="minorHAnsi"/>
                <w:b/>
                <w:i w:val="0"/>
              </w:rPr>
            </w:pPr>
          </w:p>
        </w:tc>
        <w:tc>
          <w:tcPr>
            <w:tcW w:w="3686" w:type="dxa"/>
          </w:tcPr>
          <w:p w14:paraId="2FDBB248" w14:textId="77777777" w:rsidR="00DF7717" w:rsidRDefault="00DF7717" w:rsidP="006819A7">
            <w:pPr>
              <w:spacing w:after="0"/>
              <w:ind w:left="0" w:right="0" w:firstLine="0"/>
              <w:rPr>
                <w:rFonts w:asciiTheme="minorHAnsi" w:hAnsiTheme="minorHAnsi"/>
                <w:i w:val="0"/>
              </w:rPr>
            </w:pPr>
            <w:r>
              <w:rPr>
                <w:rFonts w:asciiTheme="minorHAnsi" w:hAnsiTheme="minorHAnsi"/>
                <w:i w:val="0"/>
              </w:rPr>
              <w:t>zpracování dokumentace pro provádění stavby</w:t>
            </w:r>
          </w:p>
        </w:tc>
        <w:tc>
          <w:tcPr>
            <w:tcW w:w="2436" w:type="dxa"/>
          </w:tcPr>
          <w:p w14:paraId="1A5341A2" w14:textId="77777777" w:rsidR="00DF7717" w:rsidRDefault="00DF7717" w:rsidP="0007556C">
            <w:pPr>
              <w:spacing w:after="0"/>
              <w:ind w:left="0" w:right="0" w:firstLine="0"/>
              <w:jc w:val="center"/>
              <w:rPr>
                <w:rFonts w:asciiTheme="minorHAnsi" w:hAnsiTheme="minorHAnsi"/>
                <w:i w:val="0"/>
              </w:rPr>
            </w:pPr>
            <w:r>
              <w:rPr>
                <w:rFonts w:asciiTheme="minorHAnsi" w:hAnsiTheme="minorHAnsi"/>
                <w:i w:val="0"/>
              </w:rPr>
              <w:t>01/2025 až 03/2025</w:t>
            </w:r>
          </w:p>
          <w:p w14:paraId="0709B6A7" w14:textId="77777777" w:rsidR="00DF7717" w:rsidRDefault="00DF7717" w:rsidP="0007556C">
            <w:pPr>
              <w:spacing w:after="0"/>
              <w:ind w:left="0" w:right="0" w:firstLine="0"/>
              <w:jc w:val="center"/>
              <w:rPr>
                <w:rFonts w:asciiTheme="minorHAnsi" w:hAnsiTheme="minorHAnsi"/>
                <w:i w:val="0"/>
              </w:rPr>
            </w:pPr>
            <w:r>
              <w:rPr>
                <w:rFonts w:asciiTheme="minorHAnsi" w:hAnsiTheme="minorHAnsi"/>
              </w:rPr>
              <w:t>1 420 000,-Kč</w:t>
            </w:r>
          </w:p>
        </w:tc>
      </w:tr>
      <w:tr w:rsidR="00DF7717" w:rsidRPr="0007556C" w14:paraId="526FFCA9" w14:textId="77777777" w:rsidTr="006877FB">
        <w:tc>
          <w:tcPr>
            <w:tcW w:w="3090" w:type="dxa"/>
          </w:tcPr>
          <w:p w14:paraId="0BBA4821" w14:textId="77777777" w:rsidR="00DF7717" w:rsidRPr="006877FB" w:rsidRDefault="00DF7717" w:rsidP="003E41B9">
            <w:pPr>
              <w:spacing w:after="0"/>
              <w:ind w:left="0" w:right="0" w:firstLine="0"/>
              <w:rPr>
                <w:rFonts w:asciiTheme="minorHAnsi" w:hAnsiTheme="minorHAnsi"/>
                <w:b/>
                <w:i w:val="0"/>
              </w:rPr>
            </w:pPr>
          </w:p>
        </w:tc>
        <w:tc>
          <w:tcPr>
            <w:tcW w:w="3686" w:type="dxa"/>
          </w:tcPr>
          <w:p w14:paraId="046DC500" w14:textId="77777777" w:rsidR="00DF7717" w:rsidRDefault="00DF7717" w:rsidP="0054188B">
            <w:pPr>
              <w:spacing w:after="0"/>
              <w:ind w:left="0" w:right="0" w:firstLine="0"/>
              <w:rPr>
                <w:rFonts w:asciiTheme="minorHAnsi" w:hAnsiTheme="minorHAnsi"/>
                <w:i w:val="0"/>
              </w:rPr>
            </w:pPr>
            <w:r>
              <w:rPr>
                <w:rFonts w:asciiTheme="minorHAnsi" w:hAnsiTheme="minorHAnsi"/>
                <w:i w:val="0"/>
              </w:rPr>
              <w:t>výběrové řízení na dodavatele stavby</w:t>
            </w:r>
          </w:p>
        </w:tc>
        <w:tc>
          <w:tcPr>
            <w:tcW w:w="2436" w:type="dxa"/>
          </w:tcPr>
          <w:p w14:paraId="022B4E85" w14:textId="77777777" w:rsidR="00DF7717" w:rsidRDefault="00DF7717" w:rsidP="0007556C">
            <w:pPr>
              <w:spacing w:after="0"/>
              <w:ind w:left="0" w:right="0" w:firstLine="0"/>
              <w:jc w:val="center"/>
              <w:rPr>
                <w:rFonts w:asciiTheme="minorHAnsi" w:hAnsiTheme="minorHAnsi"/>
                <w:i w:val="0"/>
              </w:rPr>
            </w:pPr>
            <w:r>
              <w:rPr>
                <w:rFonts w:asciiTheme="minorHAnsi" w:hAnsiTheme="minorHAnsi"/>
                <w:i w:val="0"/>
              </w:rPr>
              <w:t>01/2025 až 02/2025</w:t>
            </w:r>
          </w:p>
        </w:tc>
      </w:tr>
      <w:tr w:rsidR="00DF7717" w:rsidRPr="0007556C" w14:paraId="36729B1B" w14:textId="77777777" w:rsidTr="006877FB">
        <w:tc>
          <w:tcPr>
            <w:tcW w:w="3090" w:type="dxa"/>
          </w:tcPr>
          <w:p w14:paraId="2D3CD004" w14:textId="77777777" w:rsidR="00DF7717" w:rsidRPr="006877FB" w:rsidRDefault="00DF7717" w:rsidP="003E41B9">
            <w:pPr>
              <w:spacing w:after="0"/>
              <w:ind w:left="0" w:right="0" w:firstLine="0"/>
              <w:rPr>
                <w:rFonts w:asciiTheme="minorHAnsi" w:hAnsiTheme="minorHAnsi"/>
                <w:b/>
                <w:i w:val="0"/>
              </w:rPr>
            </w:pPr>
            <w:r w:rsidRPr="006877FB">
              <w:rPr>
                <w:rFonts w:asciiTheme="minorHAnsi" w:hAnsiTheme="minorHAnsi"/>
                <w:b/>
                <w:i w:val="0"/>
              </w:rPr>
              <w:t>realizace stavby</w:t>
            </w:r>
          </w:p>
        </w:tc>
        <w:tc>
          <w:tcPr>
            <w:tcW w:w="3686" w:type="dxa"/>
          </w:tcPr>
          <w:p w14:paraId="1104F429" w14:textId="77777777" w:rsidR="00DF7717" w:rsidRDefault="00DF7717" w:rsidP="00406543">
            <w:pPr>
              <w:spacing w:after="0"/>
              <w:ind w:left="0" w:right="0" w:firstLine="0"/>
              <w:rPr>
                <w:rFonts w:asciiTheme="minorHAnsi" w:hAnsiTheme="minorHAnsi"/>
                <w:i w:val="0"/>
              </w:rPr>
            </w:pPr>
          </w:p>
        </w:tc>
        <w:tc>
          <w:tcPr>
            <w:tcW w:w="2436" w:type="dxa"/>
          </w:tcPr>
          <w:p w14:paraId="0617800C" w14:textId="77777777" w:rsidR="00DF7717" w:rsidRDefault="00DF7717" w:rsidP="006877FB">
            <w:pPr>
              <w:spacing w:after="0"/>
              <w:ind w:left="0" w:right="0" w:firstLine="0"/>
              <w:jc w:val="center"/>
              <w:rPr>
                <w:rFonts w:asciiTheme="minorHAnsi" w:hAnsiTheme="minorHAnsi"/>
                <w:i w:val="0"/>
              </w:rPr>
            </w:pPr>
            <w:r>
              <w:rPr>
                <w:rFonts w:asciiTheme="minorHAnsi" w:hAnsiTheme="minorHAnsi"/>
                <w:i w:val="0"/>
              </w:rPr>
              <w:t>03/2025 až 09/2026</w:t>
            </w:r>
          </w:p>
          <w:p w14:paraId="4E97F3D9" w14:textId="77777777" w:rsidR="00DF7717" w:rsidRDefault="00B35B17" w:rsidP="006877FB">
            <w:pPr>
              <w:spacing w:after="0"/>
              <w:ind w:left="0" w:right="0" w:firstLine="0"/>
              <w:jc w:val="center"/>
              <w:rPr>
                <w:rFonts w:asciiTheme="minorHAnsi" w:hAnsiTheme="minorHAnsi"/>
                <w:i w:val="0"/>
              </w:rPr>
            </w:pPr>
            <w:r>
              <w:rPr>
                <w:rFonts w:asciiTheme="minorHAnsi" w:hAnsiTheme="minorHAnsi"/>
              </w:rPr>
              <w:t>81 434</w:t>
            </w:r>
            <w:r w:rsidR="00DF7717">
              <w:rPr>
                <w:rFonts w:asciiTheme="minorHAnsi" w:hAnsiTheme="minorHAnsi"/>
              </w:rPr>
              <w:t> 000,-Kč</w:t>
            </w:r>
          </w:p>
        </w:tc>
      </w:tr>
      <w:tr w:rsidR="00DF7717" w:rsidRPr="0007556C" w14:paraId="5DC1AB4D" w14:textId="77777777" w:rsidTr="006877FB">
        <w:tc>
          <w:tcPr>
            <w:tcW w:w="3090" w:type="dxa"/>
          </w:tcPr>
          <w:p w14:paraId="65B53B64" w14:textId="77777777" w:rsidR="00DF7717" w:rsidRPr="006877FB" w:rsidRDefault="00DF7717" w:rsidP="003E41B9">
            <w:pPr>
              <w:spacing w:after="0"/>
              <w:ind w:left="0" w:right="0" w:firstLine="0"/>
              <w:rPr>
                <w:rFonts w:asciiTheme="minorHAnsi" w:hAnsiTheme="minorHAnsi"/>
                <w:b/>
                <w:i w:val="0"/>
              </w:rPr>
            </w:pPr>
          </w:p>
        </w:tc>
        <w:tc>
          <w:tcPr>
            <w:tcW w:w="3686" w:type="dxa"/>
          </w:tcPr>
          <w:p w14:paraId="74B44A56" w14:textId="77777777" w:rsidR="00DF7717" w:rsidRDefault="00DF7717" w:rsidP="00406543">
            <w:pPr>
              <w:spacing w:after="0"/>
              <w:ind w:left="0" w:right="0" w:firstLine="0"/>
              <w:rPr>
                <w:rFonts w:asciiTheme="minorHAnsi" w:hAnsiTheme="minorHAnsi"/>
                <w:i w:val="0"/>
              </w:rPr>
            </w:pPr>
            <w:r>
              <w:rPr>
                <w:rFonts w:asciiTheme="minorHAnsi" w:hAnsiTheme="minorHAnsi"/>
                <w:i w:val="0"/>
              </w:rPr>
              <w:t>autorský dozor</w:t>
            </w:r>
          </w:p>
        </w:tc>
        <w:tc>
          <w:tcPr>
            <w:tcW w:w="2436" w:type="dxa"/>
          </w:tcPr>
          <w:p w14:paraId="4394AB5F" w14:textId="77777777" w:rsidR="00DF7717" w:rsidRDefault="00DF7717" w:rsidP="006877FB">
            <w:pPr>
              <w:spacing w:after="0"/>
              <w:ind w:left="0" w:right="0" w:firstLine="0"/>
              <w:jc w:val="center"/>
              <w:rPr>
                <w:rFonts w:asciiTheme="minorHAnsi" w:hAnsiTheme="minorHAnsi"/>
                <w:i w:val="0"/>
              </w:rPr>
            </w:pPr>
            <w:r>
              <w:rPr>
                <w:rFonts w:asciiTheme="minorHAnsi" w:hAnsiTheme="minorHAnsi"/>
                <w:i w:val="0"/>
              </w:rPr>
              <w:t>03/2025 až 09/2026</w:t>
            </w:r>
          </w:p>
          <w:p w14:paraId="397F252B" w14:textId="77777777" w:rsidR="00DF7717" w:rsidRDefault="00DF7717" w:rsidP="006877FB">
            <w:pPr>
              <w:spacing w:after="0"/>
              <w:ind w:left="0" w:right="0" w:firstLine="0"/>
              <w:jc w:val="center"/>
              <w:rPr>
                <w:rFonts w:asciiTheme="minorHAnsi" w:hAnsiTheme="minorHAnsi"/>
                <w:i w:val="0"/>
              </w:rPr>
            </w:pPr>
            <w:r>
              <w:rPr>
                <w:rFonts w:asciiTheme="minorHAnsi" w:hAnsiTheme="minorHAnsi"/>
              </w:rPr>
              <w:t>190 000,-Kč</w:t>
            </w:r>
          </w:p>
        </w:tc>
      </w:tr>
      <w:tr w:rsidR="00DF7717" w:rsidRPr="0007556C" w14:paraId="3AD83CD3" w14:textId="77777777" w:rsidTr="006877FB">
        <w:tc>
          <w:tcPr>
            <w:tcW w:w="3090" w:type="dxa"/>
          </w:tcPr>
          <w:p w14:paraId="69D58A27" w14:textId="77777777" w:rsidR="00DF7717" w:rsidRPr="006877FB" w:rsidRDefault="00DF7717" w:rsidP="003E41B9">
            <w:pPr>
              <w:spacing w:after="0"/>
              <w:ind w:left="0" w:right="0" w:firstLine="0"/>
              <w:rPr>
                <w:rFonts w:asciiTheme="minorHAnsi" w:hAnsiTheme="minorHAnsi"/>
                <w:b/>
                <w:i w:val="0"/>
              </w:rPr>
            </w:pPr>
          </w:p>
        </w:tc>
        <w:tc>
          <w:tcPr>
            <w:tcW w:w="3686" w:type="dxa"/>
          </w:tcPr>
          <w:p w14:paraId="4021EA90" w14:textId="77777777" w:rsidR="00DF7717" w:rsidRDefault="00DF7717" w:rsidP="00406543">
            <w:pPr>
              <w:spacing w:after="0"/>
              <w:ind w:left="0" w:right="0" w:firstLine="0"/>
              <w:rPr>
                <w:rFonts w:asciiTheme="minorHAnsi" w:hAnsiTheme="minorHAnsi"/>
                <w:i w:val="0"/>
              </w:rPr>
            </w:pPr>
            <w:r>
              <w:rPr>
                <w:rFonts w:asciiTheme="minorHAnsi" w:hAnsiTheme="minorHAnsi"/>
                <w:i w:val="0"/>
              </w:rPr>
              <w:t>technický dozor stavebníka</w:t>
            </w:r>
          </w:p>
        </w:tc>
        <w:tc>
          <w:tcPr>
            <w:tcW w:w="2436" w:type="dxa"/>
          </w:tcPr>
          <w:p w14:paraId="70305B78" w14:textId="77777777" w:rsidR="00DF7717" w:rsidRDefault="00DF7717" w:rsidP="006877FB">
            <w:pPr>
              <w:spacing w:after="0"/>
              <w:ind w:left="0" w:right="0" w:firstLine="0"/>
              <w:jc w:val="center"/>
              <w:rPr>
                <w:rFonts w:asciiTheme="minorHAnsi" w:hAnsiTheme="minorHAnsi"/>
                <w:i w:val="0"/>
              </w:rPr>
            </w:pPr>
            <w:r>
              <w:rPr>
                <w:rFonts w:asciiTheme="minorHAnsi" w:hAnsiTheme="minorHAnsi"/>
                <w:i w:val="0"/>
              </w:rPr>
              <w:t>03/2025 až 09/2026</w:t>
            </w:r>
          </w:p>
          <w:p w14:paraId="0A31FD8A" w14:textId="77777777" w:rsidR="00DF7717" w:rsidRDefault="00DF7717" w:rsidP="006877FB">
            <w:pPr>
              <w:spacing w:after="0"/>
              <w:ind w:left="0" w:right="0" w:firstLine="0"/>
              <w:jc w:val="center"/>
              <w:rPr>
                <w:rFonts w:asciiTheme="minorHAnsi" w:hAnsiTheme="minorHAnsi"/>
                <w:i w:val="0"/>
              </w:rPr>
            </w:pPr>
            <w:r>
              <w:rPr>
                <w:rFonts w:asciiTheme="minorHAnsi" w:hAnsiTheme="minorHAnsi"/>
              </w:rPr>
              <w:t>450 000,-Kč</w:t>
            </w:r>
          </w:p>
        </w:tc>
      </w:tr>
      <w:tr w:rsidR="00DF7717" w:rsidRPr="0007556C" w14:paraId="76EB80A3" w14:textId="77777777" w:rsidTr="006877FB">
        <w:tc>
          <w:tcPr>
            <w:tcW w:w="3090" w:type="dxa"/>
          </w:tcPr>
          <w:p w14:paraId="14A22C25" w14:textId="77777777" w:rsidR="00DF7717" w:rsidRPr="006877FB" w:rsidRDefault="00DF7717" w:rsidP="003E41B9">
            <w:pPr>
              <w:spacing w:after="0"/>
              <w:ind w:left="0" w:right="0" w:firstLine="0"/>
              <w:rPr>
                <w:rFonts w:asciiTheme="minorHAnsi" w:hAnsiTheme="minorHAnsi"/>
                <w:b/>
                <w:i w:val="0"/>
              </w:rPr>
            </w:pPr>
            <w:r w:rsidRPr="006877FB">
              <w:rPr>
                <w:rFonts w:asciiTheme="minorHAnsi" w:hAnsiTheme="minorHAnsi"/>
                <w:b/>
                <w:i w:val="0"/>
              </w:rPr>
              <w:t>fáze po dokončení stavby</w:t>
            </w:r>
          </w:p>
        </w:tc>
        <w:tc>
          <w:tcPr>
            <w:tcW w:w="3686" w:type="dxa"/>
          </w:tcPr>
          <w:p w14:paraId="2C84317A" w14:textId="77777777" w:rsidR="00DF7717" w:rsidRDefault="00DF7717" w:rsidP="00406543">
            <w:pPr>
              <w:spacing w:after="0"/>
              <w:ind w:left="0" w:right="0" w:firstLine="0"/>
              <w:rPr>
                <w:rFonts w:asciiTheme="minorHAnsi" w:hAnsiTheme="minorHAnsi"/>
                <w:i w:val="0"/>
              </w:rPr>
            </w:pPr>
            <w:r>
              <w:rPr>
                <w:rFonts w:asciiTheme="minorHAnsi" w:hAnsiTheme="minorHAnsi"/>
                <w:i w:val="0"/>
              </w:rPr>
              <w:t xml:space="preserve">dokumentace skutečného provedení </w:t>
            </w:r>
            <w:r>
              <w:rPr>
                <w:rFonts w:asciiTheme="minorHAnsi" w:hAnsiTheme="minorHAnsi"/>
                <w:i w:val="0"/>
              </w:rPr>
              <w:lastRenderedPageBreak/>
              <w:t>stavby</w:t>
            </w:r>
          </w:p>
        </w:tc>
        <w:tc>
          <w:tcPr>
            <w:tcW w:w="2436" w:type="dxa"/>
          </w:tcPr>
          <w:p w14:paraId="666AEB56" w14:textId="77777777" w:rsidR="00DF7717" w:rsidRDefault="00DF7717" w:rsidP="006877FB">
            <w:pPr>
              <w:spacing w:after="0"/>
              <w:ind w:left="0" w:right="0" w:firstLine="0"/>
              <w:jc w:val="center"/>
              <w:rPr>
                <w:rFonts w:asciiTheme="minorHAnsi" w:hAnsiTheme="minorHAnsi"/>
                <w:i w:val="0"/>
              </w:rPr>
            </w:pPr>
            <w:r>
              <w:rPr>
                <w:rFonts w:asciiTheme="minorHAnsi" w:hAnsiTheme="minorHAnsi"/>
                <w:i w:val="0"/>
              </w:rPr>
              <w:lastRenderedPageBreak/>
              <w:t>07/2026 až 09/2026</w:t>
            </w:r>
          </w:p>
          <w:p w14:paraId="2ED3302A" w14:textId="77777777" w:rsidR="00DF7717" w:rsidRDefault="00DF7717" w:rsidP="006877FB">
            <w:pPr>
              <w:spacing w:after="0"/>
              <w:ind w:left="0" w:right="0" w:firstLine="0"/>
              <w:jc w:val="center"/>
              <w:rPr>
                <w:rFonts w:asciiTheme="minorHAnsi" w:hAnsiTheme="minorHAnsi"/>
                <w:i w:val="0"/>
              </w:rPr>
            </w:pPr>
            <w:r>
              <w:rPr>
                <w:rFonts w:asciiTheme="minorHAnsi" w:hAnsiTheme="minorHAnsi"/>
              </w:rPr>
              <w:lastRenderedPageBreak/>
              <w:t>180 000,-Kč</w:t>
            </w:r>
          </w:p>
        </w:tc>
      </w:tr>
      <w:tr w:rsidR="00DF7717" w:rsidRPr="0007556C" w14:paraId="75304FE4" w14:textId="77777777" w:rsidTr="006877FB">
        <w:tc>
          <w:tcPr>
            <w:tcW w:w="3090" w:type="dxa"/>
          </w:tcPr>
          <w:p w14:paraId="43B2F50F" w14:textId="77777777" w:rsidR="00DF7717" w:rsidRDefault="00DF7717" w:rsidP="003E41B9">
            <w:pPr>
              <w:spacing w:after="0"/>
              <w:ind w:left="0" w:right="0" w:firstLine="0"/>
              <w:rPr>
                <w:rFonts w:asciiTheme="minorHAnsi" w:hAnsiTheme="minorHAnsi"/>
                <w:i w:val="0"/>
              </w:rPr>
            </w:pPr>
          </w:p>
        </w:tc>
        <w:tc>
          <w:tcPr>
            <w:tcW w:w="3686" w:type="dxa"/>
          </w:tcPr>
          <w:p w14:paraId="4370266D" w14:textId="77777777" w:rsidR="00DF7717" w:rsidRDefault="00DF7717" w:rsidP="00406543">
            <w:pPr>
              <w:spacing w:after="0"/>
              <w:ind w:left="0" w:right="0" w:firstLine="0"/>
              <w:rPr>
                <w:rFonts w:asciiTheme="minorHAnsi" w:hAnsiTheme="minorHAnsi"/>
                <w:i w:val="0"/>
              </w:rPr>
            </w:pPr>
            <w:r>
              <w:rPr>
                <w:rFonts w:asciiTheme="minorHAnsi" w:hAnsiTheme="minorHAnsi"/>
                <w:i w:val="0"/>
              </w:rPr>
              <w:t>zabezpečení kolaudace (resp. zkušebního provozu nebo předčasného užívání stavby)</w:t>
            </w:r>
          </w:p>
        </w:tc>
        <w:tc>
          <w:tcPr>
            <w:tcW w:w="2436" w:type="dxa"/>
          </w:tcPr>
          <w:p w14:paraId="407F059B" w14:textId="77777777" w:rsidR="00DF7717" w:rsidRDefault="00DF7717" w:rsidP="006877FB">
            <w:pPr>
              <w:spacing w:after="0"/>
              <w:ind w:left="0" w:right="0" w:firstLine="0"/>
              <w:jc w:val="center"/>
              <w:rPr>
                <w:rFonts w:asciiTheme="minorHAnsi" w:hAnsiTheme="minorHAnsi"/>
                <w:i w:val="0"/>
              </w:rPr>
            </w:pPr>
            <w:r>
              <w:rPr>
                <w:rFonts w:asciiTheme="minorHAnsi" w:hAnsiTheme="minorHAnsi"/>
                <w:i w:val="0"/>
              </w:rPr>
              <w:t>09/2026</w:t>
            </w:r>
          </w:p>
          <w:p w14:paraId="6406D543" w14:textId="77777777" w:rsidR="00DF7717" w:rsidRPr="00B35B17" w:rsidRDefault="00DF7717" w:rsidP="00B35B17">
            <w:pPr>
              <w:pStyle w:val="Odstavecseseznamem"/>
              <w:numPr>
                <w:ilvl w:val="0"/>
                <w:numId w:val="16"/>
              </w:numPr>
              <w:spacing w:after="0"/>
              <w:ind w:right="0"/>
              <w:jc w:val="center"/>
              <w:rPr>
                <w:rFonts w:asciiTheme="minorHAnsi" w:hAnsiTheme="minorHAnsi"/>
              </w:rPr>
            </w:pPr>
            <w:r w:rsidRPr="00B35B17">
              <w:rPr>
                <w:rFonts w:asciiTheme="minorHAnsi" w:hAnsiTheme="minorHAnsi"/>
              </w:rPr>
              <w:t>000,-Kč</w:t>
            </w:r>
          </w:p>
        </w:tc>
      </w:tr>
    </w:tbl>
    <w:p w14:paraId="5975D4E3" w14:textId="77777777" w:rsidR="0007556C" w:rsidRDefault="0007556C" w:rsidP="003E41B9">
      <w:pPr>
        <w:spacing w:after="0"/>
        <w:ind w:left="-5" w:right="0"/>
        <w:rPr>
          <w:rFonts w:asciiTheme="minorHAnsi" w:hAnsiTheme="minorHAnsi"/>
          <w:b/>
          <w:i w:val="0"/>
          <w:sz w:val="22"/>
        </w:rPr>
      </w:pPr>
    </w:p>
    <w:p w14:paraId="1874FA6F" w14:textId="77777777" w:rsidR="003E41B9" w:rsidRPr="003E41B9" w:rsidRDefault="003E41B9" w:rsidP="003E41B9">
      <w:pPr>
        <w:spacing w:after="21" w:line="256" w:lineRule="auto"/>
        <w:ind w:left="0" w:right="0" w:firstLine="0"/>
        <w:jc w:val="left"/>
        <w:rPr>
          <w:rFonts w:asciiTheme="minorHAnsi" w:hAnsiTheme="minorHAnsi"/>
          <w:sz w:val="22"/>
        </w:rPr>
      </w:pPr>
    </w:p>
    <w:p w14:paraId="5AB8325D" w14:textId="77777777" w:rsidR="003E41B9" w:rsidRPr="003E41B9" w:rsidRDefault="003E41B9" w:rsidP="003E41B9">
      <w:pPr>
        <w:spacing w:after="20" w:line="256" w:lineRule="auto"/>
        <w:ind w:left="0" w:right="0" w:firstLine="0"/>
        <w:jc w:val="left"/>
        <w:rPr>
          <w:rFonts w:asciiTheme="minorHAnsi" w:hAnsiTheme="minorHAnsi"/>
          <w:sz w:val="22"/>
        </w:rPr>
      </w:pPr>
    </w:p>
    <w:p w14:paraId="677102E8" w14:textId="77777777" w:rsidR="008860EE" w:rsidRPr="00B35B17" w:rsidRDefault="003E41B9" w:rsidP="00B35B17">
      <w:pPr>
        <w:pStyle w:val="Odstavecseseznamem"/>
        <w:numPr>
          <w:ilvl w:val="0"/>
          <w:numId w:val="17"/>
        </w:numPr>
        <w:ind w:right="0"/>
        <w:rPr>
          <w:rFonts w:asciiTheme="minorHAnsi" w:hAnsiTheme="minorHAnsi"/>
          <w:sz w:val="22"/>
        </w:rPr>
      </w:pPr>
      <w:r w:rsidRPr="00B35B17">
        <w:rPr>
          <w:rFonts w:asciiTheme="minorHAnsi" w:hAnsiTheme="minorHAnsi"/>
          <w:b/>
          <w:i w:val="0"/>
          <w:sz w:val="22"/>
        </w:rPr>
        <w:t xml:space="preserve">Hodnocení efektivity a udržitelnosti projektu </w:t>
      </w:r>
      <w:r w:rsidRPr="00B35B17">
        <w:rPr>
          <w:rFonts w:asciiTheme="minorHAnsi" w:hAnsiTheme="minorHAnsi"/>
          <w:b/>
          <w:sz w:val="22"/>
        </w:rPr>
        <w:t xml:space="preserve"> </w:t>
      </w:r>
    </w:p>
    <w:p w14:paraId="75897869" w14:textId="77777777" w:rsidR="008860EE" w:rsidRPr="008860EE" w:rsidRDefault="008860EE" w:rsidP="008860EE">
      <w:pPr>
        <w:ind w:right="0" w:firstLine="0"/>
        <w:rPr>
          <w:rFonts w:asciiTheme="minorHAnsi" w:hAnsiTheme="minorHAnsi"/>
          <w:i w:val="0"/>
          <w:sz w:val="22"/>
        </w:rPr>
      </w:pPr>
      <w:r>
        <w:rPr>
          <w:rFonts w:asciiTheme="minorHAnsi" w:hAnsiTheme="minorHAnsi"/>
          <w:i w:val="0"/>
          <w:sz w:val="22"/>
        </w:rPr>
        <w:t xml:space="preserve">Vzhledem k tomu, že se jedná o výzkumný projekt, nelze očekávat, že bude generovat příjmy, naopak lze očekávat, že bude nutné jej v budoucnu finančně </w:t>
      </w:r>
      <w:r w:rsidR="001C532C">
        <w:rPr>
          <w:rFonts w:asciiTheme="minorHAnsi" w:hAnsiTheme="minorHAnsi"/>
          <w:i w:val="0"/>
          <w:sz w:val="22"/>
        </w:rPr>
        <w:t>podporovat</w:t>
      </w:r>
      <w:r>
        <w:rPr>
          <w:rFonts w:asciiTheme="minorHAnsi" w:hAnsiTheme="minorHAnsi"/>
          <w:i w:val="0"/>
          <w:sz w:val="22"/>
        </w:rPr>
        <w:t>. Provoz investice bude Mendelova univerzita zabezpečovat z vlastních zdrojů</w:t>
      </w:r>
      <w:r w:rsidR="00255752">
        <w:rPr>
          <w:rFonts w:asciiTheme="minorHAnsi" w:hAnsiTheme="minorHAnsi"/>
          <w:i w:val="0"/>
          <w:sz w:val="22"/>
        </w:rPr>
        <w:t>, předpokládá se provoz ze získaných výzkumných projektů, popřípadě zakázek.</w:t>
      </w:r>
    </w:p>
    <w:p w14:paraId="35DD5732" w14:textId="77777777" w:rsidR="008860EE" w:rsidRDefault="008860EE" w:rsidP="008860EE">
      <w:pPr>
        <w:ind w:right="0" w:firstLine="0"/>
        <w:rPr>
          <w:rFonts w:asciiTheme="minorHAnsi" w:hAnsiTheme="minorHAnsi"/>
          <w:sz w:val="22"/>
        </w:rPr>
      </w:pPr>
    </w:p>
    <w:p w14:paraId="0766E72B" w14:textId="77777777" w:rsidR="005F1D26" w:rsidRPr="00B35B17" w:rsidRDefault="003E41B9" w:rsidP="00B35B17">
      <w:pPr>
        <w:pStyle w:val="Odstavecseseznamem"/>
        <w:numPr>
          <w:ilvl w:val="0"/>
          <w:numId w:val="17"/>
        </w:numPr>
        <w:spacing w:after="0" w:line="264" w:lineRule="auto"/>
        <w:ind w:right="0"/>
        <w:rPr>
          <w:rFonts w:asciiTheme="minorHAnsi" w:hAnsiTheme="minorHAnsi"/>
          <w:sz w:val="22"/>
        </w:rPr>
      </w:pPr>
      <w:r w:rsidRPr="00B35B17">
        <w:rPr>
          <w:rFonts w:asciiTheme="minorHAnsi" w:hAnsiTheme="minorHAnsi"/>
          <w:b/>
          <w:i w:val="0"/>
          <w:sz w:val="22"/>
        </w:rPr>
        <w:t>Analýza  a řízení rizik</w:t>
      </w:r>
    </w:p>
    <w:p w14:paraId="11BF1379" w14:textId="77777777" w:rsidR="004C36A4" w:rsidRDefault="004C36A4" w:rsidP="005F1D26">
      <w:pPr>
        <w:spacing w:after="0" w:line="264" w:lineRule="auto"/>
        <w:ind w:right="0" w:firstLine="0"/>
        <w:rPr>
          <w:rFonts w:asciiTheme="minorHAnsi" w:hAnsiTheme="minorHAnsi"/>
          <w:b/>
          <w:sz w:val="22"/>
        </w:rPr>
      </w:pPr>
    </w:p>
    <w:p w14:paraId="6A5ABAEF"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xml:space="preserve">Nutný podklad pro identifikaci rizik je úplná projektová dokumentace včetně průzkumů a posudků, zadávací dokumentace a informace o účastnících výstavby. Po důkladném nastudování těchto podkladů </w:t>
      </w:r>
      <w:r>
        <w:rPr>
          <w:rFonts w:asciiTheme="minorHAnsi" w:hAnsiTheme="minorHAnsi"/>
          <w:i w:val="0"/>
          <w:sz w:val="22"/>
        </w:rPr>
        <w:t>bude vytvořen</w:t>
      </w:r>
      <w:r w:rsidRPr="004C36A4">
        <w:rPr>
          <w:rFonts w:asciiTheme="minorHAnsi" w:hAnsiTheme="minorHAnsi"/>
          <w:i w:val="0"/>
          <w:sz w:val="22"/>
        </w:rPr>
        <w:t xml:space="preserve"> seznam všech možných předvídatelných nežádoucích událostí. Při podvědomí možných nežádoucích událostí se mohou v raných fázích přípravy stavby daná rizika ošetřit. Lze je snížit nebo celkově vyloučit ještě před zahájením výstavby. </w:t>
      </w:r>
    </w:p>
    <w:p w14:paraId="35C24295"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xml:space="preserve">Výsledkem a cílem identifikace rizik je seznam nebezpečí a možných scénářů realizací pro jednotlivá nebezpečí. </w:t>
      </w:r>
      <w:r>
        <w:rPr>
          <w:rFonts w:asciiTheme="minorHAnsi" w:hAnsiTheme="minorHAnsi"/>
          <w:i w:val="0"/>
          <w:sz w:val="22"/>
        </w:rPr>
        <w:t xml:space="preserve">Mezi hlavní metody </w:t>
      </w:r>
      <w:r w:rsidRPr="004C36A4">
        <w:rPr>
          <w:rFonts w:asciiTheme="minorHAnsi" w:hAnsiTheme="minorHAnsi"/>
          <w:i w:val="0"/>
          <w:sz w:val="22"/>
        </w:rPr>
        <w:t xml:space="preserve"> a pos</w:t>
      </w:r>
      <w:r>
        <w:rPr>
          <w:rFonts w:asciiTheme="minorHAnsi" w:hAnsiTheme="minorHAnsi"/>
          <w:i w:val="0"/>
          <w:sz w:val="22"/>
        </w:rPr>
        <w:t xml:space="preserve">tupy pro identifikaci rizik patří: </w:t>
      </w:r>
    </w:p>
    <w:p w14:paraId="78812D36"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xml:space="preserve"> • Brainstorming </w:t>
      </w:r>
    </w:p>
    <w:p w14:paraId="0EB05DB7"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xml:space="preserve">• SWOT analýza </w:t>
      </w:r>
    </w:p>
    <w:p w14:paraId="1F07FAF1"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xml:space="preserve">• Delfská metoda </w:t>
      </w:r>
    </w:p>
    <w:p w14:paraId="1032B1A4"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xml:space="preserve">• názor odborníka </w:t>
      </w:r>
    </w:p>
    <w:p w14:paraId="03D59C00"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xml:space="preserve">• strukturované pohovory </w:t>
      </w:r>
    </w:p>
    <w:p w14:paraId="34CE610D"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xml:space="preserve">• dotazníky </w:t>
      </w:r>
    </w:p>
    <w:p w14:paraId="6C6DFA46"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xml:space="preserve">• historická data </w:t>
      </w:r>
    </w:p>
    <w:p w14:paraId="5227455E"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xml:space="preserve">• předchozí zkušenosti </w:t>
      </w:r>
    </w:p>
    <w:p w14:paraId="479CFD64" w14:textId="77777777" w:rsidR="004C36A4" w:rsidRDefault="004C36A4" w:rsidP="005F1D26">
      <w:pPr>
        <w:spacing w:after="0" w:line="264" w:lineRule="auto"/>
        <w:ind w:right="0" w:firstLine="0"/>
        <w:rPr>
          <w:rFonts w:asciiTheme="minorHAnsi" w:hAnsiTheme="minorHAnsi"/>
          <w:i w:val="0"/>
          <w:sz w:val="22"/>
        </w:rPr>
      </w:pPr>
      <w:r w:rsidRPr="004C36A4">
        <w:rPr>
          <w:rFonts w:asciiTheme="minorHAnsi" w:hAnsiTheme="minorHAnsi"/>
          <w:i w:val="0"/>
          <w:sz w:val="22"/>
        </w:rPr>
        <w:t>• vyhodnocení jiných vlastních projektů</w:t>
      </w:r>
    </w:p>
    <w:p w14:paraId="6CB1C1CA" w14:textId="77777777" w:rsidR="004C36A4" w:rsidRDefault="004C36A4" w:rsidP="005F1D26">
      <w:pPr>
        <w:spacing w:after="0" w:line="264" w:lineRule="auto"/>
        <w:ind w:right="0" w:firstLine="0"/>
        <w:rPr>
          <w:rFonts w:asciiTheme="minorHAnsi" w:hAnsiTheme="minorHAnsi"/>
          <w:i w:val="0"/>
          <w:sz w:val="22"/>
        </w:rPr>
      </w:pPr>
    </w:p>
    <w:p w14:paraId="7A6441C3" w14:textId="77777777" w:rsidR="00572FFC" w:rsidRPr="00572FFC" w:rsidRDefault="004C36A4" w:rsidP="005F1D26">
      <w:pPr>
        <w:spacing w:after="0" w:line="264" w:lineRule="auto"/>
        <w:ind w:right="0" w:firstLine="0"/>
        <w:rPr>
          <w:rFonts w:asciiTheme="minorHAnsi" w:hAnsiTheme="minorHAnsi"/>
          <w:i w:val="0"/>
          <w:sz w:val="22"/>
        </w:rPr>
      </w:pPr>
      <w:r w:rsidRPr="00572FFC">
        <w:rPr>
          <w:rFonts w:asciiTheme="minorHAnsi" w:hAnsiTheme="minorHAnsi"/>
          <w:i w:val="0"/>
          <w:sz w:val="22"/>
        </w:rPr>
        <w:t xml:space="preserve">Na příčinu vzniku rizika jsou zaměřena preventivní opatření, </w:t>
      </w:r>
      <w:r w:rsidR="00572FFC">
        <w:rPr>
          <w:rFonts w:asciiTheme="minorHAnsi" w:hAnsiTheme="minorHAnsi"/>
          <w:i w:val="0"/>
          <w:sz w:val="22"/>
        </w:rPr>
        <w:t>která</w:t>
      </w:r>
      <w:r w:rsidRPr="00572FFC">
        <w:rPr>
          <w:rFonts w:asciiTheme="minorHAnsi" w:hAnsiTheme="minorHAnsi"/>
          <w:i w:val="0"/>
          <w:sz w:val="22"/>
        </w:rPr>
        <w:t xml:space="preserve"> se pak uplatní tím způsobem, že k daným rizikům dojde. </w:t>
      </w:r>
      <w:r w:rsidR="00572FFC" w:rsidRPr="00572FFC">
        <w:rPr>
          <w:rFonts w:asciiTheme="minorHAnsi" w:hAnsiTheme="minorHAnsi"/>
          <w:i w:val="0"/>
          <w:sz w:val="22"/>
        </w:rPr>
        <w:t>Sem patří</w:t>
      </w:r>
      <w:r w:rsidRPr="00572FFC">
        <w:rPr>
          <w:rFonts w:asciiTheme="minorHAnsi" w:hAnsiTheme="minorHAnsi"/>
          <w:i w:val="0"/>
          <w:sz w:val="22"/>
        </w:rPr>
        <w:t xml:space="preserve">: </w:t>
      </w:r>
    </w:p>
    <w:p w14:paraId="733BDEE2" w14:textId="77777777" w:rsidR="00572FFC" w:rsidRPr="00572FFC" w:rsidRDefault="004C36A4" w:rsidP="005F1D26">
      <w:pPr>
        <w:spacing w:after="0" w:line="264" w:lineRule="auto"/>
        <w:ind w:right="0" w:firstLine="0"/>
        <w:rPr>
          <w:rFonts w:asciiTheme="minorHAnsi" w:hAnsiTheme="minorHAnsi"/>
          <w:i w:val="0"/>
          <w:sz w:val="22"/>
        </w:rPr>
      </w:pPr>
      <w:r w:rsidRPr="00572FFC">
        <w:rPr>
          <w:rFonts w:asciiTheme="minorHAnsi" w:hAnsiTheme="minorHAnsi"/>
          <w:i w:val="0"/>
          <w:sz w:val="22"/>
        </w:rPr>
        <w:t xml:space="preserve">• Eliminace </w:t>
      </w:r>
    </w:p>
    <w:p w14:paraId="5AE2667B" w14:textId="77777777" w:rsidR="004C36A4" w:rsidRPr="00572FFC" w:rsidRDefault="004C36A4" w:rsidP="005F1D26">
      <w:pPr>
        <w:spacing w:after="0" w:line="264" w:lineRule="auto"/>
        <w:ind w:right="0" w:firstLine="0"/>
        <w:rPr>
          <w:rFonts w:asciiTheme="minorHAnsi" w:hAnsiTheme="minorHAnsi"/>
          <w:i w:val="0"/>
          <w:sz w:val="22"/>
        </w:rPr>
      </w:pPr>
      <w:r w:rsidRPr="00572FFC">
        <w:rPr>
          <w:rFonts w:asciiTheme="minorHAnsi" w:hAnsiTheme="minorHAnsi"/>
          <w:i w:val="0"/>
          <w:sz w:val="22"/>
        </w:rPr>
        <w:t>• Alternativní plán</w:t>
      </w:r>
    </w:p>
    <w:p w14:paraId="3A82698E" w14:textId="77777777" w:rsidR="00572FFC" w:rsidRPr="00572FFC" w:rsidRDefault="00572FFC" w:rsidP="005F1D26">
      <w:pPr>
        <w:spacing w:after="0" w:line="264" w:lineRule="auto"/>
        <w:ind w:right="0" w:firstLine="0"/>
        <w:rPr>
          <w:rFonts w:asciiTheme="minorHAnsi" w:hAnsiTheme="minorHAnsi"/>
          <w:i w:val="0"/>
          <w:sz w:val="22"/>
        </w:rPr>
      </w:pPr>
      <w:r w:rsidRPr="00572FFC">
        <w:rPr>
          <w:rFonts w:asciiTheme="minorHAnsi" w:hAnsiTheme="minorHAnsi"/>
          <w:i w:val="0"/>
          <w:sz w:val="22"/>
        </w:rPr>
        <w:t xml:space="preserve">• Transfer rizika </w:t>
      </w:r>
    </w:p>
    <w:p w14:paraId="38184381" w14:textId="77777777" w:rsidR="00572FFC" w:rsidRPr="00572FFC" w:rsidRDefault="00572FFC" w:rsidP="005F1D26">
      <w:pPr>
        <w:spacing w:after="0" w:line="264" w:lineRule="auto"/>
        <w:ind w:right="0" w:firstLine="0"/>
        <w:rPr>
          <w:rFonts w:asciiTheme="minorHAnsi" w:hAnsiTheme="minorHAnsi"/>
          <w:i w:val="0"/>
          <w:sz w:val="22"/>
        </w:rPr>
      </w:pPr>
      <w:r w:rsidRPr="00572FFC">
        <w:rPr>
          <w:rFonts w:asciiTheme="minorHAnsi" w:hAnsiTheme="minorHAnsi"/>
          <w:i w:val="0"/>
          <w:sz w:val="22"/>
        </w:rPr>
        <w:t>• Oslabení</w:t>
      </w:r>
    </w:p>
    <w:p w14:paraId="15E27A51" w14:textId="77777777" w:rsidR="00572FFC" w:rsidRDefault="00572FFC" w:rsidP="005F1D26">
      <w:pPr>
        <w:spacing w:after="0" w:line="264" w:lineRule="auto"/>
        <w:ind w:right="0" w:firstLine="0"/>
        <w:rPr>
          <w:rFonts w:asciiTheme="minorHAnsi" w:hAnsiTheme="minorHAnsi"/>
          <w:i w:val="0"/>
          <w:sz w:val="22"/>
        </w:rPr>
      </w:pPr>
      <w:r w:rsidRPr="00572FFC">
        <w:rPr>
          <w:rFonts w:asciiTheme="minorHAnsi" w:hAnsiTheme="minorHAnsi"/>
          <w:i w:val="0"/>
          <w:sz w:val="22"/>
        </w:rPr>
        <w:t xml:space="preserve">• Akceptace </w:t>
      </w:r>
    </w:p>
    <w:p w14:paraId="2C7B2FB9" w14:textId="77777777" w:rsidR="00572FFC" w:rsidRPr="00572FFC" w:rsidRDefault="00572FFC" w:rsidP="005F1D26">
      <w:pPr>
        <w:spacing w:after="0" w:line="264" w:lineRule="auto"/>
        <w:ind w:right="0" w:firstLine="0"/>
        <w:rPr>
          <w:rFonts w:asciiTheme="minorHAnsi" w:hAnsiTheme="minorHAnsi"/>
          <w:i w:val="0"/>
          <w:sz w:val="22"/>
        </w:rPr>
      </w:pPr>
    </w:p>
    <w:p w14:paraId="0CE28BD3" w14:textId="77777777" w:rsidR="00572FFC" w:rsidRPr="00572FFC" w:rsidRDefault="00572FFC" w:rsidP="005F1D26">
      <w:pPr>
        <w:spacing w:after="0" w:line="264" w:lineRule="auto"/>
        <w:ind w:right="0" w:firstLine="0"/>
        <w:rPr>
          <w:rFonts w:asciiTheme="minorHAnsi" w:hAnsiTheme="minorHAnsi"/>
          <w:i w:val="0"/>
          <w:sz w:val="22"/>
        </w:rPr>
      </w:pPr>
      <w:r w:rsidRPr="00572FFC">
        <w:rPr>
          <w:rFonts w:asciiTheme="minorHAnsi" w:hAnsiTheme="minorHAnsi"/>
          <w:i w:val="0"/>
          <w:sz w:val="22"/>
        </w:rPr>
        <w:t xml:space="preserve">K ošetření rizik patří i následná nápravná opatření, ty jsou orientována na následek uplatnění rizika: </w:t>
      </w:r>
    </w:p>
    <w:p w14:paraId="6A1AD94B" w14:textId="77777777" w:rsidR="00572FFC" w:rsidRPr="00572FFC" w:rsidRDefault="00572FFC" w:rsidP="005F1D26">
      <w:pPr>
        <w:spacing w:after="0" w:line="264" w:lineRule="auto"/>
        <w:ind w:right="0" w:firstLine="0"/>
        <w:rPr>
          <w:rFonts w:asciiTheme="minorHAnsi" w:hAnsiTheme="minorHAnsi"/>
          <w:i w:val="0"/>
          <w:sz w:val="22"/>
        </w:rPr>
      </w:pPr>
      <w:r w:rsidRPr="00572FFC">
        <w:rPr>
          <w:rFonts w:asciiTheme="minorHAnsi" w:hAnsiTheme="minorHAnsi"/>
          <w:i w:val="0"/>
          <w:sz w:val="22"/>
        </w:rPr>
        <w:t xml:space="preserve">• Tvorba rezerv a náhrad na vzniklá rizika </w:t>
      </w:r>
    </w:p>
    <w:p w14:paraId="230F0291" w14:textId="77777777" w:rsidR="00572FFC" w:rsidRPr="00572FFC" w:rsidRDefault="00572FFC" w:rsidP="005F1D26">
      <w:pPr>
        <w:spacing w:after="0" w:line="264" w:lineRule="auto"/>
        <w:ind w:right="0" w:firstLine="0"/>
        <w:rPr>
          <w:rFonts w:asciiTheme="minorHAnsi" w:hAnsiTheme="minorHAnsi"/>
          <w:i w:val="0"/>
          <w:sz w:val="22"/>
        </w:rPr>
      </w:pPr>
      <w:r w:rsidRPr="00572FFC">
        <w:rPr>
          <w:rFonts w:asciiTheme="minorHAnsi" w:hAnsiTheme="minorHAnsi"/>
          <w:i w:val="0"/>
          <w:sz w:val="22"/>
        </w:rPr>
        <w:t xml:space="preserve">• Pojištění čistého rizika </w:t>
      </w:r>
    </w:p>
    <w:p w14:paraId="11E232DF" w14:textId="77777777" w:rsidR="00572FFC" w:rsidRPr="00572FFC" w:rsidRDefault="00572FFC" w:rsidP="005F1D26">
      <w:pPr>
        <w:spacing w:after="0" w:line="264" w:lineRule="auto"/>
        <w:ind w:right="0" w:firstLine="0"/>
        <w:rPr>
          <w:rFonts w:asciiTheme="minorHAnsi" w:hAnsiTheme="minorHAnsi"/>
          <w:i w:val="0"/>
          <w:sz w:val="22"/>
        </w:rPr>
      </w:pPr>
      <w:r w:rsidRPr="00572FFC">
        <w:rPr>
          <w:rFonts w:asciiTheme="minorHAnsi" w:hAnsiTheme="minorHAnsi"/>
          <w:i w:val="0"/>
          <w:sz w:val="22"/>
        </w:rPr>
        <w:t xml:space="preserve">• Zajištění nepojistitelných rizik </w:t>
      </w:r>
    </w:p>
    <w:p w14:paraId="2DC63F59" w14:textId="77777777" w:rsidR="00572FFC" w:rsidRDefault="00572FFC" w:rsidP="005F1D26">
      <w:pPr>
        <w:spacing w:after="0" w:line="264" w:lineRule="auto"/>
        <w:ind w:right="0" w:firstLine="0"/>
        <w:rPr>
          <w:rFonts w:asciiTheme="minorHAnsi" w:hAnsiTheme="minorHAnsi"/>
          <w:i w:val="0"/>
          <w:sz w:val="22"/>
        </w:rPr>
      </w:pPr>
      <w:r w:rsidRPr="00572FFC">
        <w:rPr>
          <w:rFonts w:asciiTheme="minorHAnsi" w:hAnsiTheme="minorHAnsi"/>
          <w:i w:val="0"/>
          <w:sz w:val="22"/>
        </w:rPr>
        <w:t xml:space="preserve">• Havarijní plán </w:t>
      </w:r>
    </w:p>
    <w:p w14:paraId="7E8E30FD" w14:textId="77777777" w:rsidR="00410C75" w:rsidRPr="00572FFC" w:rsidRDefault="00410C75" w:rsidP="005F1D26">
      <w:pPr>
        <w:spacing w:after="0" w:line="264" w:lineRule="auto"/>
        <w:ind w:right="0" w:firstLine="0"/>
        <w:rPr>
          <w:rFonts w:asciiTheme="minorHAnsi" w:hAnsiTheme="minorHAnsi"/>
          <w:i w:val="0"/>
          <w:sz w:val="22"/>
        </w:rPr>
      </w:pPr>
    </w:p>
    <w:p w14:paraId="297904DD" w14:textId="77777777" w:rsidR="004C36A4" w:rsidRPr="004C36A4" w:rsidRDefault="004C36A4" w:rsidP="005F1D26">
      <w:pPr>
        <w:spacing w:after="0" w:line="264" w:lineRule="auto"/>
        <w:ind w:right="0" w:firstLine="0"/>
        <w:rPr>
          <w:rFonts w:asciiTheme="minorHAnsi" w:hAnsiTheme="minorHAnsi"/>
          <w:b/>
          <w:i w:val="0"/>
          <w:sz w:val="22"/>
        </w:rPr>
      </w:pPr>
    </w:p>
    <w:p w14:paraId="22BC495C" w14:textId="77777777" w:rsidR="003E41B9" w:rsidRPr="003E41B9" w:rsidRDefault="00B35B17" w:rsidP="003E41B9">
      <w:pPr>
        <w:spacing w:after="4" w:line="264" w:lineRule="auto"/>
        <w:ind w:left="-5" w:right="0"/>
        <w:jc w:val="left"/>
        <w:rPr>
          <w:rFonts w:asciiTheme="minorHAnsi" w:hAnsiTheme="minorHAnsi"/>
          <w:sz w:val="22"/>
        </w:rPr>
      </w:pPr>
      <w:r>
        <w:rPr>
          <w:rFonts w:asciiTheme="minorHAnsi" w:hAnsiTheme="minorHAnsi"/>
          <w:b/>
          <w:i w:val="0"/>
          <w:sz w:val="22"/>
        </w:rPr>
        <w:lastRenderedPageBreak/>
        <w:t>9</w:t>
      </w:r>
      <w:r w:rsidR="003E41B9" w:rsidRPr="003E41B9">
        <w:rPr>
          <w:rFonts w:asciiTheme="minorHAnsi" w:hAnsiTheme="minorHAnsi"/>
          <w:b/>
          <w:i w:val="0"/>
          <w:sz w:val="22"/>
        </w:rPr>
        <w:t xml:space="preserve">. Vliv projektu na životní prostředí a vliv projektu na rovné příležitosti </w:t>
      </w:r>
    </w:p>
    <w:p w14:paraId="2C57154E" w14:textId="77777777" w:rsidR="003E41B9" w:rsidRDefault="003E41B9" w:rsidP="00572FFC">
      <w:pPr>
        <w:spacing w:after="18" w:line="256" w:lineRule="auto"/>
        <w:ind w:left="0" w:right="0" w:firstLine="0"/>
        <w:rPr>
          <w:rFonts w:asciiTheme="minorHAnsi" w:hAnsiTheme="minorHAnsi"/>
          <w:i w:val="0"/>
          <w:sz w:val="22"/>
        </w:rPr>
      </w:pPr>
      <w:r w:rsidRPr="00751492">
        <w:rPr>
          <w:rFonts w:asciiTheme="minorHAnsi" w:hAnsiTheme="minorHAnsi"/>
          <w:i w:val="0"/>
          <w:sz w:val="22"/>
        </w:rPr>
        <w:t xml:space="preserve"> </w:t>
      </w:r>
      <w:r w:rsidR="00751492" w:rsidRPr="00751492">
        <w:rPr>
          <w:rFonts w:ascii="Calibri" w:hAnsi="Calibri"/>
          <w:i w:val="0"/>
          <w:sz w:val="22"/>
        </w:rPr>
        <w:t>Stavba nevyžaduje posouzení vlivů na životní prostředí. Nevztahuje se na ni zákon č. 100/2001 Sb. ani § 45h a 45i zákona č. 114/1992 Sb.</w:t>
      </w:r>
      <w:r w:rsidR="00751492">
        <w:rPr>
          <w:rFonts w:ascii="Calibri" w:hAnsi="Calibri"/>
          <w:i w:val="0"/>
          <w:sz w:val="22"/>
        </w:rPr>
        <w:t xml:space="preserve"> </w:t>
      </w:r>
      <w:r w:rsidR="00572FFC" w:rsidRPr="00751492">
        <w:rPr>
          <w:rFonts w:asciiTheme="minorHAnsi" w:hAnsiTheme="minorHAnsi"/>
          <w:i w:val="0"/>
          <w:sz w:val="22"/>
        </w:rPr>
        <w:t>Záměr</w:t>
      </w:r>
      <w:r w:rsidR="001F4A40">
        <w:rPr>
          <w:rFonts w:asciiTheme="minorHAnsi" w:hAnsiTheme="minorHAnsi"/>
          <w:i w:val="0"/>
          <w:sz w:val="22"/>
        </w:rPr>
        <w:t xml:space="preserve"> </w:t>
      </w:r>
      <w:r w:rsidR="00572FFC" w:rsidRPr="00751492">
        <w:rPr>
          <w:rFonts w:asciiTheme="minorHAnsi" w:hAnsiTheme="minorHAnsi"/>
          <w:i w:val="0"/>
          <w:sz w:val="22"/>
        </w:rPr>
        <w:t>nesmí negativně ovlivnit životní prostředí a nesmí mít</w:t>
      </w:r>
      <w:r w:rsidR="00572FFC">
        <w:rPr>
          <w:rFonts w:asciiTheme="minorHAnsi" w:hAnsiTheme="minorHAnsi"/>
          <w:i w:val="0"/>
          <w:sz w:val="22"/>
        </w:rPr>
        <w:t xml:space="preserve"> negativní vliv na rovné příležitosti žen a mužů a projekt nesmí být diskriminační vůči ženám, zdravotně postiženým, absolventům, pracovníkům nad 50 let a minoritám.</w:t>
      </w:r>
    </w:p>
    <w:p w14:paraId="23D924BC" w14:textId="77777777" w:rsidR="00572FFC" w:rsidRPr="003E41B9" w:rsidRDefault="00572FFC" w:rsidP="003E41B9">
      <w:pPr>
        <w:spacing w:after="18" w:line="256" w:lineRule="auto"/>
        <w:ind w:left="0" w:right="0" w:firstLine="0"/>
        <w:jc w:val="left"/>
        <w:rPr>
          <w:rFonts w:asciiTheme="minorHAnsi" w:hAnsiTheme="minorHAnsi"/>
          <w:sz w:val="22"/>
        </w:rPr>
      </w:pPr>
    </w:p>
    <w:p w14:paraId="5C62FA24" w14:textId="77777777" w:rsidR="003E41B9" w:rsidRDefault="003E41B9" w:rsidP="00B35B17">
      <w:pPr>
        <w:pStyle w:val="Nadpis1"/>
        <w:numPr>
          <w:ilvl w:val="0"/>
          <w:numId w:val="18"/>
        </w:numPr>
        <w:ind w:right="0"/>
        <w:rPr>
          <w:rFonts w:asciiTheme="minorHAnsi" w:hAnsiTheme="minorHAnsi"/>
          <w:sz w:val="22"/>
        </w:rPr>
      </w:pPr>
      <w:r w:rsidRPr="003E41B9">
        <w:rPr>
          <w:rFonts w:asciiTheme="minorHAnsi" w:hAnsiTheme="minorHAnsi"/>
          <w:sz w:val="22"/>
        </w:rPr>
        <w:t xml:space="preserve">Zhodnocení projektu na základě výsledků studie </w:t>
      </w:r>
    </w:p>
    <w:p w14:paraId="5C23199C" w14:textId="77777777" w:rsidR="00C52457" w:rsidRDefault="00406543" w:rsidP="00406543">
      <w:pPr>
        <w:rPr>
          <w:rFonts w:asciiTheme="minorHAnsi" w:hAnsiTheme="minorHAnsi"/>
          <w:i w:val="0"/>
          <w:sz w:val="22"/>
        </w:rPr>
      </w:pPr>
      <w:r>
        <w:rPr>
          <w:rFonts w:asciiTheme="minorHAnsi" w:hAnsiTheme="minorHAnsi"/>
          <w:i w:val="0"/>
          <w:sz w:val="22"/>
        </w:rPr>
        <w:t xml:space="preserve">Studie proveditelnosti </w:t>
      </w:r>
      <w:r w:rsidR="006E4A2E">
        <w:rPr>
          <w:rFonts w:asciiTheme="minorHAnsi" w:hAnsiTheme="minorHAnsi"/>
          <w:i w:val="0"/>
          <w:sz w:val="22"/>
        </w:rPr>
        <w:t>doporučila</w:t>
      </w:r>
      <w:r>
        <w:rPr>
          <w:rFonts w:asciiTheme="minorHAnsi" w:hAnsiTheme="minorHAnsi"/>
          <w:i w:val="0"/>
          <w:sz w:val="22"/>
        </w:rPr>
        <w:t xml:space="preserve"> optimální dispoziční uspořádání řešeného objektu. Byla vyhodnocena reálnost umístění </w:t>
      </w:r>
      <w:proofErr w:type="spellStart"/>
      <w:r>
        <w:rPr>
          <w:rFonts w:asciiTheme="minorHAnsi" w:hAnsiTheme="minorHAnsi"/>
          <w:i w:val="0"/>
          <w:sz w:val="22"/>
        </w:rPr>
        <w:t>respirometrických</w:t>
      </w:r>
      <w:proofErr w:type="spellEnd"/>
      <w:r>
        <w:rPr>
          <w:rFonts w:asciiTheme="minorHAnsi" w:hAnsiTheme="minorHAnsi"/>
          <w:i w:val="0"/>
          <w:sz w:val="22"/>
        </w:rPr>
        <w:t xml:space="preserve"> komor včetně jejich příslušenství do stávajícího objektu. Toto umístění bylo na základě statického posouzení vyhodnoceno jako možné, ovšem </w:t>
      </w:r>
      <w:r w:rsidR="00E06009">
        <w:rPr>
          <w:rFonts w:asciiTheme="minorHAnsi" w:hAnsiTheme="minorHAnsi"/>
          <w:i w:val="0"/>
          <w:sz w:val="22"/>
        </w:rPr>
        <w:t>z důvodu</w:t>
      </w:r>
      <w:r>
        <w:rPr>
          <w:rFonts w:asciiTheme="minorHAnsi" w:hAnsiTheme="minorHAnsi"/>
          <w:i w:val="0"/>
          <w:sz w:val="22"/>
        </w:rPr>
        <w:t> kolizí se stávajícími nosnými prvky</w:t>
      </w:r>
      <w:r w:rsidR="00E06009">
        <w:rPr>
          <w:rFonts w:asciiTheme="minorHAnsi" w:hAnsiTheme="minorHAnsi"/>
          <w:i w:val="0"/>
          <w:sz w:val="22"/>
        </w:rPr>
        <w:t xml:space="preserve"> bylo doporučeno komory umístit do přístavby, která umožní jednak jednodušší technické řešení a také vytvořit vyhovující dispoziční schéma. </w:t>
      </w:r>
      <w:r w:rsidR="00C52457">
        <w:rPr>
          <w:rFonts w:asciiTheme="minorHAnsi" w:hAnsiTheme="minorHAnsi"/>
          <w:i w:val="0"/>
          <w:sz w:val="22"/>
        </w:rPr>
        <w:t>Byly zpracovány dvě varianty řešení:</w:t>
      </w:r>
    </w:p>
    <w:p w14:paraId="499A4A0A" w14:textId="77777777" w:rsidR="00C52457" w:rsidRDefault="00C52457" w:rsidP="00406543">
      <w:pPr>
        <w:rPr>
          <w:rFonts w:asciiTheme="minorHAnsi" w:hAnsiTheme="minorHAnsi"/>
          <w:i w:val="0"/>
          <w:sz w:val="22"/>
        </w:rPr>
      </w:pPr>
      <w:r>
        <w:rPr>
          <w:rFonts w:asciiTheme="minorHAnsi" w:hAnsiTheme="minorHAnsi"/>
          <w:i w:val="0"/>
          <w:sz w:val="22"/>
        </w:rPr>
        <w:t>Varianta A:</w:t>
      </w:r>
    </w:p>
    <w:p w14:paraId="3F174FB4" w14:textId="77777777" w:rsidR="00A31F83" w:rsidRDefault="00A31F83" w:rsidP="00A31F83">
      <w:pPr>
        <w:rPr>
          <w:rFonts w:asciiTheme="minorHAnsi" w:hAnsiTheme="minorHAnsi"/>
          <w:i w:val="0"/>
          <w:sz w:val="22"/>
        </w:rPr>
      </w:pPr>
      <w:r>
        <w:rPr>
          <w:rFonts w:asciiTheme="minorHAnsi" w:hAnsiTheme="minorHAnsi"/>
          <w:i w:val="0"/>
          <w:sz w:val="22"/>
        </w:rPr>
        <w:t>V přístavbě se bude ve vazbě na halu s </w:t>
      </w:r>
      <w:proofErr w:type="spellStart"/>
      <w:r>
        <w:rPr>
          <w:rFonts w:asciiTheme="minorHAnsi" w:hAnsiTheme="minorHAnsi"/>
          <w:i w:val="0"/>
          <w:sz w:val="22"/>
        </w:rPr>
        <w:t>respirometrickými</w:t>
      </w:r>
      <w:proofErr w:type="spellEnd"/>
      <w:r>
        <w:rPr>
          <w:rFonts w:asciiTheme="minorHAnsi" w:hAnsiTheme="minorHAnsi"/>
          <w:i w:val="0"/>
          <w:sz w:val="22"/>
        </w:rPr>
        <w:t xml:space="preserve"> komorami nacházet kancelář, hygienické zázemí a šatny pro zaměstnance, sever, kuchyňka, zádveří se šatnou a prostorem pro očištění obuvi, úklidová místnost, kancelář a prostor pro sušárnu, úpravu vzorků, silážování, sklad siláží a adaptační stáj pro 4 dojnice. Ve stávajícím objektu jsou navrženy laboratoře, sklad chemikálií, bilanční stáj pro 12 dojnic, bilanční stáj pro malé přežvýkavce (12 bilančních klecí), sklad steliva a sklad krmiv pro skot. Prostor pro skot a malé přežvýkavce bude důsledně oddělen od prostoru určeného pro prasata. V pravé (západní) části stávajícího objektu bude umístěna bilanční stáj pro prasata a volná plocha pro umístění mobilních bilančních klecí pro prasata. Ve vazbě na bilanční stáj bude umístěn sklad krmiv pro prasata.</w:t>
      </w:r>
    </w:p>
    <w:p w14:paraId="7C597FB5" w14:textId="77777777" w:rsidR="00A31F83" w:rsidRDefault="00A31F83" w:rsidP="00406543">
      <w:pPr>
        <w:rPr>
          <w:rFonts w:asciiTheme="minorHAnsi" w:hAnsiTheme="minorHAnsi"/>
          <w:i w:val="0"/>
          <w:sz w:val="22"/>
        </w:rPr>
      </w:pPr>
    </w:p>
    <w:p w14:paraId="1085425C" w14:textId="77777777" w:rsidR="009F4A2E" w:rsidRDefault="009F4A2E" w:rsidP="009F4A2E">
      <w:pPr>
        <w:rPr>
          <w:rFonts w:asciiTheme="minorHAnsi" w:hAnsiTheme="minorHAnsi"/>
          <w:i w:val="0"/>
          <w:sz w:val="22"/>
        </w:rPr>
      </w:pPr>
      <w:r>
        <w:rPr>
          <w:rFonts w:asciiTheme="minorHAnsi" w:hAnsiTheme="minorHAnsi"/>
          <w:i w:val="0"/>
          <w:sz w:val="22"/>
        </w:rPr>
        <w:t>Varianta B:</w:t>
      </w:r>
    </w:p>
    <w:p w14:paraId="634F83C9" w14:textId="77777777" w:rsidR="00A31F83" w:rsidRDefault="00A31F83" w:rsidP="00A31F83">
      <w:pPr>
        <w:rPr>
          <w:rFonts w:asciiTheme="minorHAnsi" w:hAnsiTheme="minorHAnsi"/>
          <w:i w:val="0"/>
          <w:sz w:val="22"/>
        </w:rPr>
      </w:pPr>
      <w:r>
        <w:rPr>
          <w:rFonts w:asciiTheme="minorHAnsi" w:hAnsiTheme="minorHAnsi"/>
          <w:i w:val="0"/>
          <w:sz w:val="22"/>
        </w:rPr>
        <w:t>V přístavbě se bude ve vazbě na halu s </w:t>
      </w:r>
      <w:proofErr w:type="spellStart"/>
      <w:r>
        <w:rPr>
          <w:rFonts w:asciiTheme="minorHAnsi" w:hAnsiTheme="minorHAnsi"/>
          <w:i w:val="0"/>
          <w:sz w:val="22"/>
        </w:rPr>
        <w:t>respirometrickými</w:t>
      </w:r>
      <w:proofErr w:type="spellEnd"/>
      <w:r>
        <w:rPr>
          <w:rFonts w:asciiTheme="minorHAnsi" w:hAnsiTheme="minorHAnsi"/>
          <w:i w:val="0"/>
          <w:sz w:val="22"/>
        </w:rPr>
        <w:t xml:space="preserve"> komorami nacházet kancelář, hygienické zázemí a šatny pro zaměstnance, sever, kuchyňka, zádveří se šatnou a prostorem pro očištění obuvi, úklidová místnost, kancelář a laboratoř. Ve stávajícím objektu je navržena adaptační stáj pro 4 dojnice, sklad siláží, sklad, lis a kompresor, technická místnost- respirační komora, bilanční stáj pro 12 dojnic, bilanční stáj pro malé přežvýkavce (12 bilančních klecí), sklad steliva a sklad krmiv pro skot. Prostor pro skot a malé přežvýkavce bude důsledně oddělen od prostoru určeného pro prasata. V pravé (západní) části stávajícího objektu bude umístěna bilanční stáj pro prasata a volná plocha pro umístění mobilních bilančních klecí pro prasata. Ve vazbě na bilanční stáj bude umístěn sklad krmiv pro prasata.</w:t>
      </w:r>
    </w:p>
    <w:p w14:paraId="7C7F90FB" w14:textId="77777777" w:rsidR="00A31F83" w:rsidRDefault="00A31F83" w:rsidP="009F4A2E">
      <w:pPr>
        <w:rPr>
          <w:rFonts w:asciiTheme="minorHAnsi" w:hAnsiTheme="minorHAnsi"/>
          <w:i w:val="0"/>
          <w:sz w:val="22"/>
        </w:rPr>
      </w:pPr>
    </w:p>
    <w:p w14:paraId="44E9DAA7" w14:textId="77777777" w:rsidR="00421607" w:rsidRDefault="00421607" w:rsidP="009F4A2E">
      <w:pPr>
        <w:rPr>
          <w:rFonts w:asciiTheme="minorHAnsi" w:hAnsiTheme="minorHAnsi"/>
          <w:i w:val="0"/>
          <w:sz w:val="22"/>
        </w:rPr>
      </w:pPr>
      <w:r>
        <w:rPr>
          <w:rFonts w:asciiTheme="minorHAnsi" w:hAnsiTheme="minorHAnsi"/>
          <w:i w:val="0"/>
          <w:sz w:val="22"/>
        </w:rPr>
        <w:t>V obou variantách je přístavba ke stávajícímu objektu provozně připojí spojovacím krčkem.</w:t>
      </w:r>
    </w:p>
    <w:p w14:paraId="5A76210B" w14:textId="77777777" w:rsidR="00421607" w:rsidRDefault="00421607" w:rsidP="009F4A2E">
      <w:pPr>
        <w:rPr>
          <w:rFonts w:asciiTheme="minorHAnsi" w:hAnsiTheme="minorHAnsi"/>
          <w:i w:val="0"/>
          <w:sz w:val="22"/>
        </w:rPr>
      </w:pPr>
      <w:r>
        <w:rPr>
          <w:rFonts w:asciiTheme="minorHAnsi" w:hAnsiTheme="minorHAnsi"/>
          <w:i w:val="0"/>
          <w:sz w:val="22"/>
        </w:rPr>
        <w:t xml:space="preserve">Přístavba bude jednopodlažní, nepodsklepená, zastřešená sedlovou střechou. Nosnou konstrukci budou tvořit ocelové rámy, opláštění obvodových stěn i střechy bude tvořeno </w:t>
      </w:r>
      <w:proofErr w:type="spellStart"/>
      <w:r>
        <w:rPr>
          <w:rFonts w:asciiTheme="minorHAnsi" w:hAnsiTheme="minorHAnsi"/>
          <w:i w:val="0"/>
          <w:sz w:val="22"/>
        </w:rPr>
        <w:t>kompletizovanými</w:t>
      </w:r>
      <w:proofErr w:type="spellEnd"/>
      <w:r>
        <w:rPr>
          <w:rFonts w:asciiTheme="minorHAnsi" w:hAnsiTheme="minorHAnsi"/>
          <w:i w:val="0"/>
          <w:sz w:val="22"/>
        </w:rPr>
        <w:t xml:space="preserve"> PUR (resp. PIR) panely. Založení bude provedeno na základových patkách nebo pilotách (dle závěrů inženýrsko- geologického průzkumu</w:t>
      </w:r>
      <w:r w:rsidR="006E4A2E">
        <w:rPr>
          <w:rFonts w:asciiTheme="minorHAnsi" w:hAnsiTheme="minorHAnsi"/>
          <w:i w:val="0"/>
          <w:sz w:val="22"/>
        </w:rPr>
        <w:t>)</w:t>
      </w:r>
      <w:r>
        <w:rPr>
          <w:rFonts w:asciiTheme="minorHAnsi" w:hAnsiTheme="minorHAnsi"/>
          <w:i w:val="0"/>
          <w:sz w:val="22"/>
        </w:rPr>
        <w:t xml:space="preserve">. Podlahy budou betonové s nášlapnými vrstvami z omyvatelné stěrky.  Příčky v prostorách pobytu zvířat, laboratoří a skladování a přípravy krmiv budou z PUR panelů. </w:t>
      </w:r>
      <w:r w:rsidR="00094B64">
        <w:rPr>
          <w:rFonts w:asciiTheme="minorHAnsi" w:hAnsiTheme="minorHAnsi"/>
          <w:i w:val="0"/>
          <w:sz w:val="22"/>
        </w:rPr>
        <w:t xml:space="preserve">Panely musí být ochráněny zábranami před poškozením při manipulaci a zvířaty. </w:t>
      </w:r>
      <w:r>
        <w:rPr>
          <w:rFonts w:asciiTheme="minorHAnsi" w:hAnsiTheme="minorHAnsi"/>
          <w:i w:val="0"/>
          <w:sz w:val="22"/>
        </w:rPr>
        <w:t>Příčky hygienického zázemí a šaten budou provedeny sádrokartonové, dokončené v určených prostorách keramickým obkladem</w:t>
      </w:r>
      <w:r w:rsidR="00094B64">
        <w:rPr>
          <w:rFonts w:asciiTheme="minorHAnsi" w:hAnsiTheme="minorHAnsi"/>
          <w:i w:val="0"/>
          <w:sz w:val="22"/>
        </w:rPr>
        <w:t>. V určených místnostech bude proveden sádrokartonový podhled. Výplně oken budou plastové, veškerá okna budou otvíravá. Dveře a vrata v prostorách pobytu zvířat a skladování a přípravy krmiv budou ocelová, v kancelářích a zázemí pro zaměstnance budou dveře plné dřevěné.</w:t>
      </w:r>
    </w:p>
    <w:p w14:paraId="00DE7DD0" w14:textId="77777777" w:rsidR="00094B64" w:rsidRDefault="00094B64" w:rsidP="009F4A2E">
      <w:pPr>
        <w:rPr>
          <w:rFonts w:asciiTheme="minorHAnsi" w:hAnsiTheme="minorHAnsi"/>
          <w:i w:val="0"/>
          <w:sz w:val="22"/>
        </w:rPr>
      </w:pPr>
    </w:p>
    <w:p w14:paraId="728D4DBB" w14:textId="77777777" w:rsidR="00094B64" w:rsidRDefault="00094B64" w:rsidP="009F4A2E">
      <w:pPr>
        <w:rPr>
          <w:rFonts w:asciiTheme="minorHAnsi" w:hAnsiTheme="minorHAnsi"/>
          <w:i w:val="0"/>
          <w:sz w:val="22"/>
        </w:rPr>
      </w:pPr>
      <w:r>
        <w:rPr>
          <w:rFonts w:asciiTheme="minorHAnsi" w:hAnsiTheme="minorHAnsi"/>
          <w:i w:val="0"/>
          <w:sz w:val="22"/>
        </w:rPr>
        <w:lastRenderedPageBreak/>
        <w:t xml:space="preserve">Stávající střecha </w:t>
      </w:r>
      <w:r w:rsidR="00242B6B">
        <w:rPr>
          <w:rFonts w:asciiTheme="minorHAnsi" w:hAnsiTheme="minorHAnsi"/>
          <w:i w:val="0"/>
          <w:sz w:val="22"/>
        </w:rPr>
        <w:t xml:space="preserve">původního objektu </w:t>
      </w:r>
      <w:r>
        <w:rPr>
          <w:rFonts w:asciiTheme="minorHAnsi" w:hAnsiTheme="minorHAnsi"/>
          <w:i w:val="0"/>
          <w:sz w:val="22"/>
        </w:rPr>
        <w:t xml:space="preserve">bude pro špatný technický stav krovu a osinkocementovou střešní krytiny odstraněna a provedena nově. Krov bude dřevěný, krytinu a izolaci bude tvořit </w:t>
      </w:r>
      <w:proofErr w:type="spellStart"/>
      <w:r>
        <w:rPr>
          <w:rFonts w:asciiTheme="minorHAnsi" w:hAnsiTheme="minorHAnsi"/>
          <w:i w:val="0"/>
          <w:sz w:val="22"/>
        </w:rPr>
        <w:t>kompletizovaný</w:t>
      </w:r>
      <w:proofErr w:type="spellEnd"/>
      <w:r>
        <w:rPr>
          <w:rFonts w:asciiTheme="minorHAnsi" w:hAnsiTheme="minorHAnsi"/>
          <w:i w:val="0"/>
          <w:sz w:val="22"/>
        </w:rPr>
        <w:t xml:space="preserve"> střešní PUR panel. Střešní konstrukce bude dimenzována pro možnost budoucího umístění fotovoltaických panelů. Podlahy budou betonové s nášlapnými vrstvami z omyvatelné stěrky. Zdivo bude podřezáno a bude provedena hydroizolace (s výjimkou bilanční stáje pro prasata, kde už je zdivo v současné době podřezáno</w:t>
      </w:r>
      <w:r w:rsidR="00A337AC">
        <w:rPr>
          <w:rFonts w:asciiTheme="minorHAnsi" w:hAnsiTheme="minorHAnsi"/>
          <w:i w:val="0"/>
          <w:sz w:val="22"/>
        </w:rPr>
        <w:t xml:space="preserve">, vlhké omítky odstraněny, jsou provedeny hydroizolace, podlahy a elektroinstalace). Z důvodu požadavku na omyvatelnost stěn prakticky ve veškerých prostorách a </w:t>
      </w:r>
      <w:r w:rsidR="006E4A2E">
        <w:rPr>
          <w:rFonts w:asciiTheme="minorHAnsi" w:hAnsiTheme="minorHAnsi"/>
          <w:i w:val="0"/>
          <w:sz w:val="22"/>
        </w:rPr>
        <w:t xml:space="preserve">s ohledem na </w:t>
      </w:r>
      <w:r w:rsidR="00A337AC">
        <w:rPr>
          <w:rFonts w:asciiTheme="minorHAnsi" w:hAnsiTheme="minorHAnsi"/>
          <w:i w:val="0"/>
          <w:sz w:val="22"/>
        </w:rPr>
        <w:t>vysok</w:t>
      </w:r>
      <w:r w:rsidR="006E4A2E">
        <w:rPr>
          <w:rFonts w:asciiTheme="minorHAnsi" w:hAnsiTheme="minorHAnsi"/>
          <w:i w:val="0"/>
          <w:sz w:val="22"/>
        </w:rPr>
        <w:t>ou</w:t>
      </w:r>
      <w:r w:rsidR="00A337AC">
        <w:rPr>
          <w:rFonts w:asciiTheme="minorHAnsi" w:hAnsiTheme="minorHAnsi"/>
          <w:i w:val="0"/>
          <w:sz w:val="22"/>
        </w:rPr>
        <w:t xml:space="preserve"> vlhkost zdiva není uvažováno s provedením omítek a keramických obkladů, ale s obkladem PUR panely z vnitřní strany, provedených na roštu, tak, aby zdivo mohlo vysychat. Z PUR panelů jsou plánovány i vnitřní příčky, s tím, že musí být ochráněny zábranami před poškozením při manipulaci a zvířaty. Výplně oken budou plastové, veškerá okna budou otvíravá. Dveře a vrata v prostorách pobytu zvířat a skladování a přípravy krmiv budou ocelová.</w:t>
      </w:r>
      <w:r w:rsidR="00AB0512">
        <w:rPr>
          <w:rFonts w:asciiTheme="minorHAnsi" w:hAnsiTheme="minorHAnsi"/>
          <w:i w:val="0"/>
          <w:sz w:val="22"/>
        </w:rPr>
        <w:t xml:space="preserve"> V další etapě po vyschnutí zdiva bude provedena vnější tepelná izolace obvodových stěn stávajícího objektu.</w:t>
      </w:r>
    </w:p>
    <w:p w14:paraId="31EBEF7A" w14:textId="77777777" w:rsidR="007F4272" w:rsidRDefault="007F4272" w:rsidP="009F4A2E">
      <w:pPr>
        <w:rPr>
          <w:rFonts w:asciiTheme="minorHAnsi" w:hAnsiTheme="minorHAnsi"/>
          <w:i w:val="0"/>
          <w:sz w:val="22"/>
        </w:rPr>
      </w:pPr>
      <w:r>
        <w:rPr>
          <w:rFonts w:asciiTheme="minorHAnsi" w:hAnsiTheme="minorHAnsi"/>
          <w:i w:val="0"/>
          <w:sz w:val="22"/>
        </w:rPr>
        <w:t xml:space="preserve">V celém rozsahu </w:t>
      </w:r>
      <w:r w:rsidR="00247A03">
        <w:rPr>
          <w:rFonts w:asciiTheme="minorHAnsi" w:hAnsiTheme="minorHAnsi"/>
          <w:i w:val="0"/>
          <w:sz w:val="22"/>
        </w:rPr>
        <w:t xml:space="preserve">stavby </w:t>
      </w:r>
      <w:r>
        <w:rPr>
          <w:rFonts w:asciiTheme="minorHAnsi" w:hAnsiTheme="minorHAnsi"/>
          <w:i w:val="0"/>
          <w:sz w:val="22"/>
        </w:rPr>
        <w:t>bud</w:t>
      </w:r>
      <w:r w:rsidR="00247A03">
        <w:rPr>
          <w:rFonts w:asciiTheme="minorHAnsi" w:hAnsiTheme="minorHAnsi"/>
          <w:i w:val="0"/>
          <w:sz w:val="22"/>
        </w:rPr>
        <w:t>e nově provedena vzduchotechnika a chlazení, nová elektroinstalace, rozvody vody a kanalizace a vytápění. Vytápění bude elektrické.</w:t>
      </w:r>
      <w:r w:rsidR="00A803B7">
        <w:rPr>
          <w:rFonts w:asciiTheme="minorHAnsi" w:hAnsiTheme="minorHAnsi"/>
          <w:i w:val="0"/>
          <w:sz w:val="22"/>
        </w:rPr>
        <w:t xml:space="preserve"> Dešťové vody budou svedeny do retenční jímky a o způsobu s jejich hospodařením bude rozhodnuto v dalším stupni na základě výsledků hydrogeologického vyjádření k zasakování dešťových vod do horninového prostředí a projednání záměru se správcem kanalizace</w:t>
      </w:r>
      <w:r w:rsidR="006E4A2E">
        <w:rPr>
          <w:rFonts w:asciiTheme="minorHAnsi" w:hAnsiTheme="minorHAnsi"/>
          <w:i w:val="0"/>
          <w:sz w:val="22"/>
        </w:rPr>
        <w:t xml:space="preserve"> </w:t>
      </w:r>
      <w:r w:rsidR="00A803B7">
        <w:rPr>
          <w:rFonts w:asciiTheme="minorHAnsi" w:hAnsiTheme="minorHAnsi"/>
          <w:i w:val="0"/>
          <w:sz w:val="22"/>
        </w:rPr>
        <w:t>(buď vsakem nebo řízeným odtokem do kanalizace).</w:t>
      </w:r>
    </w:p>
    <w:p w14:paraId="434EF9F4" w14:textId="77777777" w:rsidR="00406543" w:rsidRDefault="00A803B7" w:rsidP="00406543">
      <w:pPr>
        <w:rPr>
          <w:rFonts w:asciiTheme="minorHAnsi" w:hAnsiTheme="minorHAnsi"/>
          <w:i w:val="0"/>
          <w:sz w:val="22"/>
        </w:rPr>
      </w:pPr>
      <w:r>
        <w:rPr>
          <w:rFonts w:asciiTheme="minorHAnsi" w:hAnsiTheme="minorHAnsi"/>
          <w:i w:val="0"/>
          <w:sz w:val="22"/>
        </w:rPr>
        <w:t xml:space="preserve"> Na základě analýzy současného stavu a vyhodnocení veškerých nároků záměru na stavbu a  na technickou a dopravní infrastrukturu bylo konstatováno, že je nutn</w:t>
      </w:r>
      <w:r w:rsidR="006E4A2E">
        <w:rPr>
          <w:rFonts w:asciiTheme="minorHAnsi" w:hAnsiTheme="minorHAnsi"/>
          <w:i w:val="0"/>
          <w:sz w:val="22"/>
        </w:rPr>
        <w:t>é</w:t>
      </w:r>
      <w:r>
        <w:rPr>
          <w:rFonts w:asciiTheme="minorHAnsi" w:hAnsiTheme="minorHAnsi"/>
          <w:i w:val="0"/>
          <w:sz w:val="22"/>
        </w:rPr>
        <w:t xml:space="preserve"> provést rozsáhlé stavební úpravy stávajícího objektu včetně nové konstrukce střechy, přístavbu primárně určenou pro umístění </w:t>
      </w:r>
      <w:proofErr w:type="spellStart"/>
      <w:r>
        <w:rPr>
          <w:rFonts w:asciiTheme="minorHAnsi" w:hAnsiTheme="minorHAnsi"/>
          <w:i w:val="0"/>
          <w:sz w:val="22"/>
        </w:rPr>
        <w:t>respirometrických</w:t>
      </w:r>
      <w:proofErr w:type="spellEnd"/>
      <w:r>
        <w:rPr>
          <w:rFonts w:asciiTheme="minorHAnsi" w:hAnsiTheme="minorHAnsi"/>
          <w:i w:val="0"/>
          <w:sz w:val="22"/>
        </w:rPr>
        <w:t xml:space="preserve"> komor a na ně navazující </w:t>
      </w:r>
      <w:r w:rsidR="006E4A2E">
        <w:rPr>
          <w:rFonts w:asciiTheme="minorHAnsi" w:hAnsiTheme="minorHAnsi"/>
          <w:i w:val="0"/>
          <w:sz w:val="22"/>
        </w:rPr>
        <w:t xml:space="preserve">prostory a </w:t>
      </w:r>
      <w:r>
        <w:rPr>
          <w:rFonts w:asciiTheme="minorHAnsi" w:hAnsiTheme="minorHAnsi"/>
          <w:i w:val="0"/>
          <w:sz w:val="22"/>
        </w:rPr>
        <w:t xml:space="preserve">technologie, komunikaci a zpevněnou plochu pro pojezd krmného vozu, novou uživatelskou trafostanici a areálové rozvody elektro </w:t>
      </w:r>
      <w:proofErr w:type="spellStart"/>
      <w:r>
        <w:rPr>
          <w:rFonts w:asciiTheme="minorHAnsi" w:hAnsiTheme="minorHAnsi"/>
          <w:i w:val="0"/>
          <w:sz w:val="22"/>
        </w:rPr>
        <w:t>nn</w:t>
      </w:r>
      <w:proofErr w:type="spellEnd"/>
      <w:r>
        <w:rPr>
          <w:rFonts w:asciiTheme="minorHAnsi" w:hAnsiTheme="minorHAnsi"/>
          <w:i w:val="0"/>
          <w:sz w:val="22"/>
        </w:rPr>
        <w:t>, novou splaškovou kanalizaci a jímky na vyvážení, dešťovou kanalizaci a retenční nádrž, napojení na vodovod a přeložky areálových sítí.</w:t>
      </w:r>
    </w:p>
    <w:p w14:paraId="47D7EF4A" w14:textId="77777777" w:rsidR="001F4A40" w:rsidRDefault="001F4A40" w:rsidP="00406543">
      <w:pPr>
        <w:rPr>
          <w:rFonts w:asciiTheme="minorHAnsi" w:hAnsiTheme="minorHAnsi"/>
          <w:i w:val="0"/>
          <w:sz w:val="22"/>
        </w:rPr>
      </w:pPr>
      <w:r>
        <w:rPr>
          <w:rFonts w:asciiTheme="minorHAnsi" w:hAnsiTheme="minorHAnsi"/>
          <w:i w:val="0"/>
          <w:sz w:val="22"/>
        </w:rPr>
        <w:t xml:space="preserve">Projekt umožní sledování bilance vstupů a výstupů ze zemědělství, konkrétně živočišné výroby. </w:t>
      </w:r>
      <w:r w:rsidRPr="009147C1">
        <w:rPr>
          <w:rFonts w:asciiTheme="minorHAnsi" w:eastAsia="Times New Roman" w:hAnsiTheme="minorHAnsi"/>
          <w:i w:val="0"/>
          <w:color w:val="auto"/>
          <w:sz w:val="22"/>
        </w:rPr>
        <w:t xml:space="preserve">Zároveň s ohledem na Green </w:t>
      </w:r>
      <w:proofErr w:type="spellStart"/>
      <w:r w:rsidRPr="009147C1">
        <w:rPr>
          <w:rFonts w:asciiTheme="minorHAnsi" w:eastAsia="Times New Roman" w:hAnsiTheme="minorHAnsi"/>
          <w:i w:val="0"/>
          <w:color w:val="auto"/>
          <w:sz w:val="22"/>
        </w:rPr>
        <w:t>Deal</w:t>
      </w:r>
      <w:proofErr w:type="spellEnd"/>
      <w:r w:rsidRPr="009147C1">
        <w:rPr>
          <w:rFonts w:asciiTheme="minorHAnsi" w:eastAsia="Times New Roman" w:hAnsiTheme="minorHAnsi"/>
          <w:i w:val="0"/>
          <w:color w:val="auto"/>
          <w:sz w:val="22"/>
        </w:rPr>
        <w:t xml:space="preserve"> </w:t>
      </w:r>
      <w:r>
        <w:rPr>
          <w:rFonts w:asciiTheme="minorHAnsi" w:eastAsia="Times New Roman" w:hAnsiTheme="minorHAnsi"/>
          <w:i w:val="0"/>
          <w:color w:val="auto"/>
          <w:sz w:val="22"/>
        </w:rPr>
        <w:t>napomůže</w:t>
      </w:r>
      <w:r w:rsidRPr="009147C1">
        <w:rPr>
          <w:rFonts w:asciiTheme="minorHAnsi" w:eastAsia="Times New Roman" w:hAnsiTheme="minorHAnsi"/>
          <w:i w:val="0"/>
          <w:color w:val="auto"/>
          <w:sz w:val="22"/>
        </w:rPr>
        <w:t xml:space="preserve"> hospodářství Unie transformovat v moderní, konkurenceschopnou ekonomiku, jež účinně využívá zdroje a kde se do roku 2050 dosáhne čistých nulových emisí skleníkových plynů</w:t>
      </w:r>
      <w:r>
        <w:rPr>
          <w:rFonts w:asciiTheme="minorHAnsi" w:eastAsia="Times New Roman" w:hAnsiTheme="minorHAnsi"/>
          <w:i w:val="0"/>
          <w:color w:val="auto"/>
          <w:sz w:val="22"/>
        </w:rPr>
        <w:t>,  a pomůže pracovišti Mendelovy univerzity v Brně zařadit se mezi několik špičkových pracovišť na světě, která tuto unikátní technologii využívají</w:t>
      </w:r>
      <w:r w:rsidRPr="009147C1">
        <w:rPr>
          <w:rFonts w:asciiTheme="minorHAnsi" w:eastAsia="Times New Roman" w:hAnsiTheme="minorHAnsi"/>
          <w:i w:val="0"/>
          <w:color w:val="auto"/>
          <w:sz w:val="22"/>
        </w:rPr>
        <w:t>.</w:t>
      </w:r>
    </w:p>
    <w:p w14:paraId="4203C811" w14:textId="77777777" w:rsidR="001F4A40" w:rsidRDefault="001F4A40" w:rsidP="001F4A40">
      <w:pPr>
        <w:rPr>
          <w:rFonts w:asciiTheme="minorHAnsi" w:hAnsiTheme="minorHAnsi"/>
          <w:i w:val="0"/>
          <w:sz w:val="22"/>
        </w:rPr>
      </w:pPr>
      <w:r>
        <w:rPr>
          <w:rFonts w:asciiTheme="minorHAnsi" w:hAnsiTheme="minorHAnsi"/>
          <w:i w:val="0"/>
          <w:sz w:val="22"/>
        </w:rPr>
        <w:t>Závěrem lze konstatovat na základě analýzy veškerých dostupných podkladů a rozpracování požadavků zadavatele, že záměr je po technické, ekonomické i právní stránce realizovatelný a udržitelný.</w:t>
      </w:r>
    </w:p>
    <w:p w14:paraId="261F1A61" w14:textId="77777777" w:rsidR="003E41B9" w:rsidRPr="003E41B9" w:rsidRDefault="003E41B9" w:rsidP="003E41B9">
      <w:pPr>
        <w:spacing w:after="2" w:line="256" w:lineRule="auto"/>
        <w:ind w:left="0" w:right="0" w:firstLine="0"/>
        <w:jc w:val="left"/>
        <w:rPr>
          <w:rFonts w:asciiTheme="minorHAnsi" w:hAnsiTheme="minorHAnsi"/>
          <w:sz w:val="22"/>
        </w:rPr>
      </w:pPr>
    </w:p>
    <w:p w14:paraId="1243CBCA" w14:textId="77777777" w:rsidR="003E41B9" w:rsidRDefault="003E41B9" w:rsidP="003E41B9">
      <w:pPr>
        <w:pStyle w:val="Nadpis1"/>
        <w:ind w:left="-5" w:right="0"/>
        <w:rPr>
          <w:rFonts w:asciiTheme="minorHAnsi" w:hAnsiTheme="minorHAnsi"/>
          <w:sz w:val="22"/>
        </w:rPr>
      </w:pPr>
      <w:r w:rsidRPr="003E41B9">
        <w:rPr>
          <w:rFonts w:asciiTheme="minorHAnsi" w:hAnsiTheme="minorHAnsi"/>
          <w:sz w:val="22"/>
        </w:rPr>
        <w:t>1</w:t>
      </w:r>
      <w:r w:rsidR="00B35B17">
        <w:rPr>
          <w:rFonts w:asciiTheme="minorHAnsi" w:hAnsiTheme="minorHAnsi"/>
          <w:sz w:val="22"/>
        </w:rPr>
        <w:t>1</w:t>
      </w:r>
      <w:r w:rsidRPr="003E41B9">
        <w:rPr>
          <w:rFonts w:asciiTheme="minorHAnsi" w:hAnsiTheme="minorHAnsi"/>
          <w:sz w:val="22"/>
        </w:rPr>
        <w:t xml:space="preserve">. Upozornění a doporučení </w:t>
      </w:r>
    </w:p>
    <w:p w14:paraId="4DEDC1F9" w14:textId="77777777" w:rsidR="001C1507" w:rsidRDefault="001C1507" w:rsidP="001C1507">
      <w:pPr>
        <w:rPr>
          <w:rFonts w:asciiTheme="minorHAnsi" w:hAnsiTheme="minorHAnsi"/>
          <w:i w:val="0"/>
          <w:sz w:val="22"/>
        </w:rPr>
      </w:pPr>
      <w:r w:rsidRPr="001C1507">
        <w:rPr>
          <w:rFonts w:asciiTheme="minorHAnsi" w:hAnsiTheme="minorHAnsi"/>
          <w:i w:val="0"/>
          <w:sz w:val="22"/>
        </w:rPr>
        <w:t>V dalším stupni</w:t>
      </w:r>
      <w:r>
        <w:rPr>
          <w:rFonts w:asciiTheme="minorHAnsi" w:hAnsiTheme="minorHAnsi"/>
          <w:i w:val="0"/>
          <w:sz w:val="22"/>
        </w:rPr>
        <w:t xml:space="preserve"> projektové dokumentace bude nutné zajistit tyto průzkumy:</w:t>
      </w:r>
    </w:p>
    <w:p w14:paraId="35375323" w14:textId="77777777" w:rsidR="001C1507" w:rsidRDefault="001C1507" w:rsidP="001C1507">
      <w:pPr>
        <w:pStyle w:val="Odstavecseseznamem"/>
        <w:numPr>
          <w:ilvl w:val="0"/>
          <w:numId w:val="5"/>
        </w:numPr>
        <w:rPr>
          <w:rFonts w:asciiTheme="minorHAnsi" w:hAnsiTheme="minorHAnsi"/>
          <w:i w:val="0"/>
          <w:sz w:val="22"/>
        </w:rPr>
      </w:pPr>
      <w:r>
        <w:rPr>
          <w:rFonts w:asciiTheme="minorHAnsi" w:hAnsiTheme="minorHAnsi"/>
          <w:i w:val="0"/>
          <w:sz w:val="22"/>
        </w:rPr>
        <w:t>archeologický průzkum</w:t>
      </w:r>
    </w:p>
    <w:p w14:paraId="267D2BDA" w14:textId="77777777" w:rsidR="001C1507" w:rsidRDefault="001C1507" w:rsidP="001C1507">
      <w:pPr>
        <w:pStyle w:val="Odstavecseseznamem"/>
        <w:numPr>
          <w:ilvl w:val="0"/>
          <w:numId w:val="5"/>
        </w:numPr>
        <w:rPr>
          <w:rFonts w:asciiTheme="minorHAnsi" w:hAnsiTheme="minorHAnsi"/>
          <w:i w:val="0"/>
          <w:sz w:val="22"/>
        </w:rPr>
      </w:pPr>
      <w:r>
        <w:rPr>
          <w:rFonts w:asciiTheme="minorHAnsi" w:hAnsiTheme="minorHAnsi"/>
          <w:i w:val="0"/>
          <w:sz w:val="22"/>
        </w:rPr>
        <w:t>stavebně- technický průzkum</w:t>
      </w:r>
    </w:p>
    <w:p w14:paraId="2B07FE46" w14:textId="77777777" w:rsidR="001C1507" w:rsidRDefault="00DF7717" w:rsidP="001C1507">
      <w:pPr>
        <w:pStyle w:val="Odstavecseseznamem"/>
        <w:numPr>
          <w:ilvl w:val="0"/>
          <w:numId w:val="5"/>
        </w:numPr>
        <w:rPr>
          <w:rFonts w:asciiTheme="minorHAnsi" w:hAnsiTheme="minorHAnsi"/>
          <w:i w:val="0"/>
          <w:sz w:val="22"/>
        </w:rPr>
      </w:pPr>
      <w:r>
        <w:rPr>
          <w:rFonts w:asciiTheme="minorHAnsi" w:hAnsiTheme="minorHAnsi"/>
          <w:i w:val="0"/>
          <w:sz w:val="22"/>
        </w:rPr>
        <w:t>inženýrsko-</w:t>
      </w:r>
      <w:r w:rsidR="001C1507">
        <w:rPr>
          <w:rFonts w:asciiTheme="minorHAnsi" w:hAnsiTheme="minorHAnsi"/>
          <w:i w:val="0"/>
          <w:sz w:val="22"/>
        </w:rPr>
        <w:t>geologický průzkum</w:t>
      </w:r>
    </w:p>
    <w:p w14:paraId="6CB2801F" w14:textId="77777777" w:rsidR="00DF7717" w:rsidRDefault="00DF7717" w:rsidP="001C1507">
      <w:pPr>
        <w:pStyle w:val="Odstavecseseznamem"/>
        <w:numPr>
          <w:ilvl w:val="0"/>
          <w:numId w:val="5"/>
        </w:numPr>
        <w:rPr>
          <w:rFonts w:asciiTheme="minorHAnsi" w:hAnsiTheme="minorHAnsi"/>
          <w:i w:val="0"/>
          <w:sz w:val="22"/>
        </w:rPr>
      </w:pPr>
      <w:r>
        <w:rPr>
          <w:rFonts w:asciiTheme="minorHAnsi" w:hAnsiTheme="minorHAnsi"/>
          <w:i w:val="0"/>
          <w:sz w:val="22"/>
        </w:rPr>
        <w:t>stanovení radonového indexu pozemku</w:t>
      </w:r>
    </w:p>
    <w:p w14:paraId="16EA040D" w14:textId="77777777" w:rsidR="001C1507" w:rsidRDefault="001C1507" w:rsidP="001C1507">
      <w:pPr>
        <w:pStyle w:val="Odstavecseseznamem"/>
        <w:numPr>
          <w:ilvl w:val="0"/>
          <w:numId w:val="5"/>
        </w:numPr>
        <w:rPr>
          <w:rFonts w:asciiTheme="minorHAnsi" w:hAnsiTheme="minorHAnsi"/>
          <w:i w:val="0"/>
          <w:sz w:val="22"/>
        </w:rPr>
      </w:pPr>
      <w:r>
        <w:rPr>
          <w:rFonts w:asciiTheme="minorHAnsi" w:hAnsiTheme="minorHAnsi"/>
          <w:i w:val="0"/>
          <w:sz w:val="22"/>
        </w:rPr>
        <w:t>hydrogeologický průzkum</w:t>
      </w:r>
    </w:p>
    <w:p w14:paraId="2AAA11A8" w14:textId="77777777" w:rsidR="00406543" w:rsidRDefault="00406543" w:rsidP="00406543">
      <w:pPr>
        <w:rPr>
          <w:rFonts w:asciiTheme="minorHAnsi" w:hAnsiTheme="minorHAnsi"/>
          <w:i w:val="0"/>
          <w:sz w:val="22"/>
        </w:rPr>
      </w:pPr>
    </w:p>
    <w:p w14:paraId="597436F1" w14:textId="77777777" w:rsidR="00406543" w:rsidRDefault="00406543" w:rsidP="00406543">
      <w:pPr>
        <w:rPr>
          <w:rFonts w:asciiTheme="minorHAnsi" w:hAnsiTheme="minorHAnsi"/>
          <w:i w:val="0"/>
          <w:sz w:val="22"/>
        </w:rPr>
      </w:pPr>
    </w:p>
    <w:p w14:paraId="16DCE621" w14:textId="77777777" w:rsidR="001F0C11" w:rsidRDefault="001F0C11" w:rsidP="00406543">
      <w:pPr>
        <w:rPr>
          <w:rFonts w:asciiTheme="minorHAnsi" w:hAnsiTheme="minorHAnsi"/>
          <w:i w:val="0"/>
          <w:sz w:val="22"/>
        </w:rPr>
      </w:pPr>
    </w:p>
    <w:p w14:paraId="35C5058E" w14:textId="77777777" w:rsidR="001F0C11" w:rsidRDefault="001F0C11" w:rsidP="00406543">
      <w:pPr>
        <w:rPr>
          <w:rFonts w:asciiTheme="minorHAnsi" w:hAnsiTheme="minorHAnsi"/>
          <w:i w:val="0"/>
          <w:sz w:val="22"/>
        </w:rPr>
      </w:pPr>
    </w:p>
    <w:p w14:paraId="6BC2F42F" w14:textId="77777777" w:rsidR="001F0C11" w:rsidRPr="00406543" w:rsidRDefault="001F0C11" w:rsidP="00406543">
      <w:pPr>
        <w:rPr>
          <w:rFonts w:asciiTheme="minorHAnsi" w:hAnsiTheme="minorHAnsi"/>
          <w:i w:val="0"/>
          <w:sz w:val="22"/>
        </w:rPr>
      </w:pPr>
    </w:p>
    <w:p w14:paraId="5A6C9E61" w14:textId="77777777" w:rsidR="003E41B9" w:rsidRPr="003E41B9" w:rsidRDefault="00B35B17" w:rsidP="003E41B9">
      <w:pPr>
        <w:pStyle w:val="Nadpis1"/>
        <w:ind w:left="-5" w:right="0"/>
        <w:rPr>
          <w:rFonts w:asciiTheme="minorHAnsi" w:hAnsiTheme="minorHAnsi"/>
          <w:sz w:val="22"/>
        </w:rPr>
      </w:pPr>
      <w:r>
        <w:rPr>
          <w:rFonts w:asciiTheme="minorHAnsi" w:hAnsiTheme="minorHAnsi"/>
          <w:sz w:val="22"/>
        </w:rPr>
        <w:lastRenderedPageBreak/>
        <w:t>12</w:t>
      </w:r>
      <w:r w:rsidR="003E41B9" w:rsidRPr="003E41B9">
        <w:rPr>
          <w:rFonts w:asciiTheme="minorHAnsi" w:hAnsiTheme="minorHAnsi"/>
          <w:sz w:val="22"/>
        </w:rPr>
        <w:t>. Použité zdroje</w:t>
      </w:r>
      <w:r w:rsidR="003E41B9" w:rsidRPr="003E41B9">
        <w:rPr>
          <w:rFonts w:asciiTheme="minorHAnsi" w:hAnsiTheme="minorHAnsi"/>
          <w:b w:val="0"/>
          <w:sz w:val="22"/>
        </w:rPr>
        <w:t xml:space="preserve"> </w:t>
      </w:r>
    </w:p>
    <w:tbl>
      <w:tblPr>
        <w:tblStyle w:val="TableGrid"/>
        <w:tblW w:w="9828" w:type="dxa"/>
        <w:tblInd w:w="-142" w:type="dxa"/>
        <w:tblLook w:val="04A0" w:firstRow="1" w:lastRow="0" w:firstColumn="1" w:lastColumn="0" w:noHBand="0" w:noVBand="1"/>
      </w:tblPr>
      <w:tblGrid>
        <w:gridCol w:w="1560"/>
        <w:gridCol w:w="8268"/>
      </w:tblGrid>
      <w:tr w:rsidR="003B293E" w:rsidRPr="003B293E" w14:paraId="4C33DEE3" w14:textId="77777777" w:rsidTr="003B293E">
        <w:trPr>
          <w:trHeight w:val="443"/>
        </w:trPr>
        <w:tc>
          <w:tcPr>
            <w:tcW w:w="1560" w:type="dxa"/>
            <w:tcBorders>
              <w:top w:val="nil"/>
              <w:left w:val="nil"/>
              <w:bottom w:val="nil"/>
              <w:right w:val="nil"/>
            </w:tcBorders>
          </w:tcPr>
          <w:p w14:paraId="1404DF7C" w14:textId="77777777" w:rsidR="003B293E" w:rsidRPr="003B293E" w:rsidRDefault="003B293E" w:rsidP="00354A99">
            <w:pPr>
              <w:spacing w:after="0" w:line="259" w:lineRule="auto"/>
              <w:ind w:left="0" w:firstLine="0"/>
              <w:jc w:val="left"/>
              <w:rPr>
                <w:rFonts w:asciiTheme="minorHAnsi" w:hAnsiTheme="minorHAnsi"/>
                <w:i w:val="0"/>
              </w:rPr>
            </w:pPr>
            <w:r w:rsidRPr="003B293E">
              <w:rPr>
                <w:rFonts w:asciiTheme="minorHAnsi" w:hAnsiTheme="minorHAnsi"/>
                <w:i w:val="0"/>
              </w:rPr>
              <w:t xml:space="preserve">[P1] </w:t>
            </w:r>
          </w:p>
        </w:tc>
        <w:tc>
          <w:tcPr>
            <w:tcW w:w="8268" w:type="dxa"/>
            <w:tcBorders>
              <w:top w:val="nil"/>
              <w:left w:val="nil"/>
              <w:bottom w:val="nil"/>
              <w:right w:val="nil"/>
            </w:tcBorders>
          </w:tcPr>
          <w:p w14:paraId="19FE4F46" w14:textId="77777777" w:rsidR="003B293E" w:rsidRPr="003B293E" w:rsidRDefault="003B293E" w:rsidP="00354A99">
            <w:pPr>
              <w:spacing w:after="0" w:line="259" w:lineRule="auto"/>
              <w:ind w:left="0" w:firstLine="0"/>
              <w:rPr>
                <w:rFonts w:asciiTheme="minorHAnsi" w:hAnsiTheme="minorHAnsi"/>
                <w:i w:val="0"/>
              </w:rPr>
            </w:pPr>
            <w:proofErr w:type="spellStart"/>
            <w:r w:rsidRPr="003B293E">
              <w:rPr>
                <w:rFonts w:asciiTheme="minorHAnsi" w:hAnsiTheme="minorHAnsi"/>
                <w:i w:val="0"/>
              </w:rPr>
              <w:t>Konirna.dwg</w:t>
            </w:r>
            <w:proofErr w:type="spellEnd"/>
            <w:r w:rsidRPr="003B293E">
              <w:rPr>
                <w:rFonts w:asciiTheme="minorHAnsi" w:hAnsiTheme="minorHAnsi"/>
                <w:i w:val="0"/>
              </w:rPr>
              <w:t xml:space="preserve"> – zaměření řešené části budovy, dodal Zdeněk Vrána, investiční referent, Mendelova univerzita v Brně </w:t>
            </w:r>
          </w:p>
        </w:tc>
      </w:tr>
      <w:tr w:rsidR="003B293E" w:rsidRPr="003B293E" w14:paraId="2C511920" w14:textId="77777777" w:rsidTr="003B293E">
        <w:trPr>
          <w:trHeight w:val="461"/>
        </w:trPr>
        <w:tc>
          <w:tcPr>
            <w:tcW w:w="1560" w:type="dxa"/>
            <w:tcBorders>
              <w:top w:val="nil"/>
              <w:left w:val="nil"/>
              <w:bottom w:val="nil"/>
              <w:right w:val="nil"/>
            </w:tcBorders>
          </w:tcPr>
          <w:p w14:paraId="7CFA759D" w14:textId="77777777" w:rsidR="003B293E" w:rsidRPr="003B293E" w:rsidRDefault="003B293E" w:rsidP="00354A99">
            <w:pPr>
              <w:spacing w:after="0" w:line="259" w:lineRule="auto"/>
              <w:ind w:left="0" w:firstLine="0"/>
              <w:jc w:val="left"/>
              <w:rPr>
                <w:rFonts w:asciiTheme="minorHAnsi" w:hAnsiTheme="minorHAnsi"/>
                <w:i w:val="0"/>
              </w:rPr>
            </w:pPr>
            <w:r w:rsidRPr="003B293E">
              <w:rPr>
                <w:rFonts w:asciiTheme="minorHAnsi" w:hAnsiTheme="minorHAnsi"/>
                <w:i w:val="0"/>
              </w:rPr>
              <w:t xml:space="preserve">[P2] </w:t>
            </w:r>
          </w:p>
        </w:tc>
        <w:tc>
          <w:tcPr>
            <w:tcW w:w="8268" w:type="dxa"/>
            <w:tcBorders>
              <w:top w:val="nil"/>
              <w:left w:val="nil"/>
              <w:bottom w:val="nil"/>
              <w:right w:val="nil"/>
            </w:tcBorders>
          </w:tcPr>
          <w:p w14:paraId="2F7F0F5B" w14:textId="77777777" w:rsidR="003B293E" w:rsidRPr="003B293E" w:rsidRDefault="003B293E" w:rsidP="00354A99">
            <w:pPr>
              <w:spacing w:after="0" w:line="259" w:lineRule="auto"/>
              <w:ind w:left="0" w:firstLine="0"/>
              <w:rPr>
                <w:rFonts w:asciiTheme="minorHAnsi" w:hAnsiTheme="minorHAnsi"/>
                <w:i w:val="0"/>
              </w:rPr>
            </w:pPr>
            <w:r w:rsidRPr="003B293E">
              <w:rPr>
                <w:rFonts w:asciiTheme="minorHAnsi" w:hAnsiTheme="minorHAnsi"/>
                <w:i w:val="0"/>
              </w:rPr>
              <w:t xml:space="preserve">PD „Rekonstrukce zootechnického výukového zázemí na ŠZP Žabčice“, vypracovala Ing. Remešová, </w:t>
            </w:r>
          </w:p>
          <w:p w14:paraId="387CF1B2" w14:textId="77777777" w:rsidR="003B293E" w:rsidRPr="003B293E" w:rsidRDefault="003B293E" w:rsidP="00354A99">
            <w:pPr>
              <w:spacing w:after="0" w:line="259" w:lineRule="auto"/>
              <w:ind w:left="0" w:firstLine="0"/>
              <w:jc w:val="left"/>
              <w:rPr>
                <w:rFonts w:asciiTheme="minorHAnsi" w:hAnsiTheme="minorHAnsi"/>
                <w:i w:val="0"/>
              </w:rPr>
            </w:pPr>
            <w:r w:rsidRPr="003B293E">
              <w:rPr>
                <w:rFonts w:asciiTheme="minorHAnsi" w:hAnsiTheme="minorHAnsi"/>
                <w:i w:val="0"/>
              </w:rPr>
              <w:t xml:space="preserve">11/2018 </w:t>
            </w:r>
          </w:p>
        </w:tc>
      </w:tr>
      <w:tr w:rsidR="003B293E" w:rsidRPr="003B293E" w14:paraId="21ADE454" w14:textId="77777777" w:rsidTr="003B293E">
        <w:trPr>
          <w:trHeight w:val="461"/>
        </w:trPr>
        <w:tc>
          <w:tcPr>
            <w:tcW w:w="1560" w:type="dxa"/>
            <w:tcBorders>
              <w:top w:val="nil"/>
              <w:left w:val="nil"/>
              <w:bottom w:val="nil"/>
              <w:right w:val="nil"/>
            </w:tcBorders>
          </w:tcPr>
          <w:p w14:paraId="3E3DA3D6" w14:textId="77777777" w:rsidR="003B293E" w:rsidRPr="003B293E" w:rsidRDefault="003B293E" w:rsidP="00354A99">
            <w:pPr>
              <w:spacing w:after="0" w:line="259" w:lineRule="auto"/>
              <w:ind w:left="0" w:firstLine="0"/>
              <w:jc w:val="left"/>
              <w:rPr>
                <w:rFonts w:asciiTheme="minorHAnsi" w:hAnsiTheme="minorHAnsi"/>
                <w:i w:val="0"/>
              </w:rPr>
            </w:pPr>
            <w:r w:rsidRPr="003B293E">
              <w:rPr>
                <w:rFonts w:asciiTheme="minorHAnsi" w:hAnsiTheme="minorHAnsi"/>
                <w:i w:val="0"/>
              </w:rPr>
              <w:t xml:space="preserve">[P3] </w:t>
            </w:r>
          </w:p>
        </w:tc>
        <w:tc>
          <w:tcPr>
            <w:tcW w:w="8268" w:type="dxa"/>
            <w:tcBorders>
              <w:top w:val="nil"/>
              <w:left w:val="nil"/>
              <w:bottom w:val="nil"/>
              <w:right w:val="nil"/>
            </w:tcBorders>
          </w:tcPr>
          <w:p w14:paraId="5DC31FF5" w14:textId="77777777" w:rsidR="003B293E" w:rsidRPr="003B293E" w:rsidRDefault="003B293E" w:rsidP="00354A99">
            <w:pPr>
              <w:spacing w:after="0" w:line="259" w:lineRule="auto"/>
              <w:ind w:left="0" w:firstLine="0"/>
              <w:rPr>
                <w:rFonts w:asciiTheme="minorHAnsi" w:hAnsiTheme="minorHAnsi"/>
                <w:i w:val="0"/>
              </w:rPr>
            </w:pPr>
            <w:r w:rsidRPr="003B293E">
              <w:rPr>
                <w:rFonts w:asciiTheme="minorHAnsi" w:hAnsiTheme="minorHAnsi"/>
                <w:i w:val="0"/>
              </w:rPr>
              <w:t>Emailová nabídka „</w:t>
            </w:r>
            <w:proofErr w:type="spellStart"/>
            <w:r w:rsidRPr="003B293E">
              <w:rPr>
                <w:rFonts w:asciiTheme="minorHAnsi" w:hAnsiTheme="minorHAnsi"/>
                <w:i w:val="0"/>
              </w:rPr>
              <w:t>Preliminary</w:t>
            </w:r>
            <w:proofErr w:type="spellEnd"/>
            <w:r w:rsidRPr="003B293E">
              <w:rPr>
                <w:rFonts w:asciiTheme="minorHAnsi" w:hAnsiTheme="minorHAnsi"/>
                <w:i w:val="0"/>
              </w:rPr>
              <w:t xml:space="preserve"> </w:t>
            </w:r>
            <w:proofErr w:type="spellStart"/>
            <w:r w:rsidRPr="003B293E">
              <w:rPr>
                <w:rFonts w:asciiTheme="minorHAnsi" w:hAnsiTheme="minorHAnsi"/>
                <w:i w:val="0"/>
              </w:rPr>
              <w:t>Offer</w:t>
            </w:r>
            <w:proofErr w:type="spellEnd"/>
            <w:r w:rsidRPr="003B293E">
              <w:rPr>
                <w:rFonts w:asciiTheme="minorHAnsi" w:hAnsiTheme="minorHAnsi"/>
                <w:i w:val="0"/>
              </w:rPr>
              <w:t xml:space="preserve"> </w:t>
            </w:r>
            <w:proofErr w:type="spellStart"/>
            <w:r w:rsidRPr="003B293E">
              <w:rPr>
                <w:rFonts w:asciiTheme="minorHAnsi" w:hAnsiTheme="minorHAnsi"/>
                <w:i w:val="0"/>
              </w:rPr>
              <w:t>for</w:t>
            </w:r>
            <w:proofErr w:type="spellEnd"/>
            <w:r w:rsidRPr="003B293E">
              <w:rPr>
                <w:rFonts w:asciiTheme="minorHAnsi" w:hAnsiTheme="minorHAnsi"/>
                <w:i w:val="0"/>
              </w:rPr>
              <w:t xml:space="preserve"> </w:t>
            </w:r>
            <w:proofErr w:type="spellStart"/>
            <w:r w:rsidRPr="003B293E">
              <w:rPr>
                <w:rFonts w:asciiTheme="minorHAnsi" w:hAnsiTheme="minorHAnsi"/>
                <w:i w:val="0"/>
              </w:rPr>
              <w:t>the</w:t>
            </w:r>
            <w:proofErr w:type="spellEnd"/>
            <w:r w:rsidRPr="003B293E">
              <w:rPr>
                <w:rFonts w:asciiTheme="minorHAnsi" w:hAnsiTheme="minorHAnsi"/>
                <w:i w:val="0"/>
              </w:rPr>
              <w:t xml:space="preserve"> </w:t>
            </w:r>
            <w:proofErr w:type="spellStart"/>
            <w:r w:rsidRPr="003B293E">
              <w:rPr>
                <w:rFonts w:asciiTheme="minorHAnsi" w:hAnsiTheme="minorHAnsi"/>
                <w:i w:val="0"/>
              </w:rPr>
              <w:t>supply</w:t>
            </w:r>
            <w:proofErr w:type="spellEnd"/>
            <w:r w:rsidRPr="003B293E">
              <w:rPr>
                <w:rFonts w:asciiTheme="minorHAnsi" w:hAnsiTheme="minorHAnsi"/>
                <w:i w:val="0"/>
              </w:rPr>
              <w:t xml:space="preserve"> and </w:t>
            </w:r>
            <w:proofErr w:type="spellStart"/>
            <w:r w:rsidRPr="003B293E">
              <w:rPr>
                <w:rFonts w:asciiTheme="minorHAnsi" w:hAnsiTheme="minorHAnsi"/>
                <w:i w:val="0"/>
              </w:rPr>
              <w:t>installation</w:t>
            </w:r>
            <w:proofErr w:type="spellEnd"/>
            <w:r w:rsidRPr="003B293E">
              <w:rPr>
                <w:rFonts w:asciiTheme="minorHAnsi" w:hAnsiTheme="minorHAnsi"/>
                <w:i w:val="0"/>
              </w:rPr>
              <w:t xml:space="preserve"> </w:t>
            </w:r>
            <w:proofErr w:type="spellStart"/>
            <w:r w:rsidRPr="003B293E">
              <w:rPr>
                <w:rFonts w:asciiTheme="minorHAnsi" w:hAnsiTheme="minorHAnsi"/>
                <w:i w:val="0"/>
              </w:rPr>
              <w:t>of</w:t>
            </w:r>
            <w:proofErr w:type="spellEnd"/>
            <w:r w:rsidRPr="003B293E">
              <w:rPr>
                <w:rFonts w:asciiTheme="minorHAnsi" w:hAnsiTheme="minorHAnsi"/>
                <w:i w:val="0"/>
              </w:rPr>
              <w:t xml:space="preserve"> 4 </w:t>
            </w:r>
            <w:proofErr w:type="spellStart"/>
            <w:r w:rsidRPr="003B293E">
              <w:rPr>
                <w:rFonts w:asciiTheme="minorHAnsi" w:hAnsiTheme="minorHAnsi"/>
                <w:i w:val="0"/>
              </w:rPr>
              <w:t>Controlled</w:t>
            </w:r>
            <w:proofErr w:type="spellEnd"/>
            <w:r w:rsidRPr="003B293E">
              <w:rPr>
                <w:rFonts w:asciiTheme="minorHAnsi" w:hAnsiTheme="minorHAnsi"/>
                <w:i w:val="0"/>
              </w:rPr>
              <w:t xml:space="preserve"> </w:t>
            </w:r>
            <w:proofErr w:type="spellStart"/>
            <w:r w:rsidRPr="003B293E">
              <w:rPr>
                <w:rFonts w:asciiTheme="minorHAnsi" w:hAnsiTheme="minorHAnsi"/>
                <w:i w:val="0"/>
              </w:rPr>
              <w:t>Climate</w:t>
            </w:r>
            <w:proofErr w:type="spellEnd"/>
            <w:r w:rsidRPr="003B293E">
              <w:rPr>
                <w:rFonts w:asciiTheme="minorHAnsi" w:hAnsiTheme="minorHAnsi"/>
                <w:i w:val="0"/>
              </w:rPr>
              <w:t xml:space="preserve"> </w:t>
            </w:r>
            <w:proofErr w:type="spellStart"/>
            <w:r w:rsidRPr="003B293E">
              <w:rPr>
                <w:rFonts w:asciiTheme="minorHAnsi" w:hAnsiTheme="minorHAnsi"/>
                <w:i w:val="0"/>
              </w:rPr>
              <w:t>Chambers</w:t>
            </w:r>
            <w:proofErr w:type="spellEnd"/>
            <w:r w:rsidRPr="003B293E">
              <w:rPr>
                <w:rFonts w:asciiTheme="minorHAnsi" w:hAnsiTheme="minorHAnsi"/>
                <w:i w:val="0"/>
              </w:rPr>
              <w:t xml:space="preserve"> …“ no </w:t>
            </w:r>
            <w:proofErr w:type="spellStart"/>
            <w:r w:rsidRPr="003B293E">
              <w:rPr>
                <w:rFonts w:asciiTheme="minorHAnsi" w:hAnsiTheme="minorHAnsi"/>
                <w:i w:val="0"/>
              </w:rPr>
              <w:t>pollution</w:t>
            </w:r>
            <w:proofErr w:type="spellEnd"/>
            <w:r w:rsidRPr="003B293E">
              <w:rPr>
                <w:rFonts w:asciiTheme="minorHAnsi" w:hAnsiTheme="minorHAnsi"/>
                <w:i w:val="0"/>
              </w:rPr>
              <w:t xml:space="preserve"> </w:t>
            </w:r>
            <w:proofErr w:type="spellStart"/>
            <w:r w:rsidRPr="003B293E">
              <w:rPr>
                <w:rFonts w:asciiTheme="minorHAnsi" w:hAnsiTheme="minorHAnsi"/>
                <w:i w:val="0"/>
              </w:rPr>
              <w:t>Industrial</w:t>
            </w:r>
            <w:proofErr w:type="spellEnd"/>
            <w:r w:rsidRPr="003B293E">
              <w:rPr>
                <w:rFonts w:asciiTheme="minorHAnsi" w:hAnsiTheme="minorHAnsi"/>
                <w:i w:val="0"/>
              </w:rPr>
              <w:t xml:space="preserve"> Systems Ltd. </w:t>
            </w:r>
          </w:p>
        </w:tc>
      </w:tr>
      <w:tr w:rsidR="003B293E" w:rsidRPr="003B293E" w14:paraId="5CB00B6D" w14:textId="77777777" w:rsidTr="003B293E">
        <w:trPr>
          <w:trHeight w:val="458"/>
        </w:trPr>
        <w:tc>
          <w:tcPr>
            <w:tcW w:w="1560" w:type="dxa"/>
            <w:tcBorders>
              <w:top w:val="nil"/>
              <w:left w:val="nil"/>
              <w:bottom w:val="nil"/>
              <w:right w:val="nil"/>
            </w:tcBorders>
          </w:tcPr>
          <w:p w14:paraId="271D3AB1" w14:textId="77777777" w:rsidR="003B293E" w:rsidRPr="003B293E" w:rsidRDefault="003B293E" w:rsidP="00354A99">
            <w:pPr>
              <w:spacing w:after="0" w:line="259" w:lineRule="auto"/>
              <w:ind w:left="0" w:firstLine="0"/>
              <w:jc w:val="left"/>
              <w:rPr>
                <w:rFonts w:asciiTheme="minorHAnsi" w:hAnsiTheme="minorHAnsi"/>
                <w:i w:val="0"/>
              </w:rPr>
            </w:pPr>
            <w:r w:rsidRPr="003B293E">
              <w:rPr>
                <w:rFonts w:asciiTheme="minorHAnsi" w:hAnsiTheme="minorHAnsi"/>
                <w:i w:val="0"/>
              </w:rPr>
              <w:t xml:space="preserve">[P4] </w:t>
            </w:r>
          </w:p>
        </w:tc>
        <w:tc>
          <w:tcPr>
            <w:tcW w:w="8268" w:type="dxa"/>
            <w:tcBorders>
              <w:top w:val="nil"/>
              <w:left w:val="nil"/>
              <w:bottom w:val="nil"/>
              <w:right w:val="nil"/>
            </w:tcBorders>
          </w:tcPr>
          <w:p w14:paraId="2761596A" w14:textId="77777777" w:rsidR="003B293E" w:rsidRPr="003B293E" w:rsidRDefault="003B293E" w:rsidP="00354A99">
            <w:pPr>
              <w:spacing w:after="0" w:line="259" w:lineRule="auto"/>
              <w:ind w:left="0" w:firstLine="0"/>
              <w:rPr>
                <w:rFonts w:asciiTheme="minorHAnsi" w:hAnsiTheme="minorHAnsi"/>
                <w:i w:val="0"/>
              </w:rPr>
            </w:pPr>
            <w:r w:rsidRPr="003B293E">
              <w:rPr>
                <w:rFonts w:asciiTheme="minorHAnsi" w:hAnsiTheme="minorHAnsi"/>
                <w:i w:val="0"/>
              </w:rPr>
              <w:t xml:space="preserve">Schématické zakreslení boxů: „stáj -bokorys - řez komorami a potřeba prostupu stropem.png“, „stáj axonometrický pohled úprav objektu - popis členění.png“, „stáj - pohled od PVP s GE.png“ </w:t>
            </w:r>
          </w:p>
        </w:tc>
      </w:tr>
      <w:tr w:rsidR="003B293E" w:rsidRPr="003B293E" w14:paraId="26F95A52" w14:textId="77777777" w:rsidTr="003B293E">
        <w:trPr>
          <w:trHeight w:val="237"/>
        </w:trPr>
        <w:tc>
          <w:tcPr>
            <w:tcW w:w="1560" w:type="dxa"/>
            <w:tcBorders>
              <w:top w:val="nil"/>
              <w:left w:val="nil"/>
              <w:bottom w:val="nil"/>
              <w:right w:val="nil"/>
            </w:tcBorders>
          </w:tcPr>
          <w:p w14:paraId="68B33F38" w14:textId="77777777" w:rsidR="003B293E" w:rsidRPr="003B293E" w:rsidRDefault="003B293E" w:rsidP="00354A99">
            <w:pPr>
              <w:spacing w:after="0" w:line="259" w:lineRule="auto"/>
              <w:ind w:left="0" w:firstLine="0"/>
              <w:jc w:val="left"/>
              <w:rPr>
                <w:rFonts w:asciiTheme="minorHAnsi" w:hAnsiTheme="minorHAnsi"/>
                <w:i w:val="0"/>
              </w:rPr>
            </w:pPr>
            <w:r w:rsidRPr="003B293E">
              <w:rPr>
                <w:rFonts w:asciiTheme="minorHAnsi" w:hAnsiTheme="minorHAnsi"/>
                <w:i w:val="0"/>
              </w:rPr>
              <w:t xml:space="preserve">[P5] </w:t>
            </w:r>
          </w:p>
        </w:tc>
        <w:tc>
          <w:tcPr>
            <w:tcW w:w="8268" w:type="dxa"/>
            <w:tcBorders>
              <w:top w:val="nil"/>
              <w:left w:val="nil"/>
              <w:bottom w:val="nil"/>
              <w:right w:val="nil"/>
            </w:tcBorders>
          </w:tcPr>
          <w:p w14:paraId="3F8D3364" w14:textId="77777777" w:rsidR="003B293E" w:rsidRPr="003B293E" w:rsidRDefault="003B293E" w:rsidP="00354A99">
            <w:pPr>
              <w:spacing w:after="0" w:line="259" w:lineRule="auto"/>
              <w:ind w:left="0" w:firstLine="0"/>
              <w:jc w:val="left"/>
              <w:rPr>
                <w:rFonts w:asciiTheme="minorHAnsi" w:hAnsiTheme="minorHAnsi"/>
                <w:i w:val="0"/>
              </w:rPr>
            </w:pPr>
            <w:r w:rsidRPr="003B293E">
              <w:rPr>
                <w:rFonts w:asciiTheme="minorHAnsi" w:hAnsiTheme="minorHAnsi"/>
                <w:i w:val="0"/>
              </w:rPr>
              <w:t xml:space="preserve">Fotografie investora ze 7. 9. 2023 </w:t>
            </w:r>
          </w:p>
        </w:tc>
      </w:tr>
      <w:tr w:rsidR="003B293E" w:rsidRPr="003B293E" w14:paraId="3AF2BDBC" w14:textId="77777777" w:rsidTr="003B293E">
        <w:trPr>
          <w:trHeight w:val="237"/>
        </w:trPr>
        <w:tc>
          <w:tcPr>
            <w:tcW w:w="1560" w:type="dxa"/>
            <w:tcBorders>
              <w:top w:val="nil"/>
              <w:left w:val="nil"/>
              <w:bottom w:val="nil"/>
              <w:right w:val="nil"/>
            </w:tcBorders>
          </w:tcPr>
          <w:p w14:paraId="470AD135" w14:textId="77777777" w:rsidR="003B293E" w:rsidRPr="003B293E" w:rsidRDefault="003B293E" w:rsidP="00354A99">
            <w:pPr>
              <w:spacing w:after="0" w:line="259" w:lineRule="auto"/>
              <w:ind w:left="0" w:firstLine="0"/>
              <w:jc w:val="left"/>
              <w:rPr>
                <w:rFonts w:ascii="Calibri" w:hAnsi="Calibri"/>
                <w:i w:val="0"/>
              </w:rPr>
            </w:pPr>
            <w:proofErr w:type="spellStart"/>
            <w:r w:rsidRPr="003B293E">
              <w:rPr>
                <w:rFonts w:ascii="Calibri" w:hAnsi="Calibri"/>
                <w:i w:val="0"/>
              </w:rPr>
              <w:t>zak.č</w:t>
            </w:r>
            <w:proofErr w:type="spellEnd"/>
            <w:r w:rsidRPr="003B293E">
              <w:rPr>
                <w:rFonts w:ascii="Calibri" w:hAnsi="Calibri"/>
                <w:i w:val="0"/>
              </w:rPr>
              <w:t>. D1010223</w:t>
            </w:r>
          </w:p>
        </w:tc>
        <w:tc>
          <w:tcPr>
            <w:tcW w:w="8268" w:type="dxa"/>
            <w:tcBorders>
              <w:top w:val="nil"/>
              <w:left w:val="nil"/>
              <w:bottom w:val="nil"/>
              <w:right w:val="nil"/>
            </w:tcBorders>
          </w:tcPr>
          <w:p w14:paraId="0508BACB" w14:textId="77777777" w:rsidR="003B293E" w:rsidRPr="003B293E" w:rsidRDefault="003B293E" w:rsidP="003B293E">
            <w:pPr>
              <w:rPr>
                <w:rFonts w:ascii="Calibri" w:hAnsi="Calibri"/>
                <w:i w:val="0"/>
              </w:rPr>
            </w:pPr>
            <w:r w:rsidRPr="003B293E">
              <w:rPr>
                <w:rFonts w:asciiTheme="minorHAnsi" w:hAnsiTheme="minorHAnsi"/>
                <w:i w:val="0"/>
              </w:rPr>
              <w:t xml:space="preserve">Statický průzkum a posudek umístění technologického vybavení v hospodářské budově, Žabčice  </w:t>
            </w:r>
            <w:r>
              <w:rPr>
                <w:rFonts w:asciiTheme="minorHAnsi" w:hAnsiTheme="minorHAnsi"/>
                <w:i w:val="0"/>
              </w:rPr>
              <w:t>(</w:t>
            </w:r>
            <w:r w:rsidRPr="003B293E">
              <w:rPr>
                <w:rFonts w:asciiTheme="minorHAnsi" w:hAnsiTheme="minorHAnsi"/>
                <w:i w:val="0"/>
              </w:rPr>
              <w:t xml:space="preserve">J2L CONSULT, s.r.o. </w:t>
            </w:r>
            <w:r>
              <w:rPr>
                <w:rFonts w:asciiTheme="minorHAnsi" w:hAnsiTheme="minorHAnsi"/>
                <w:i w:val="0"/>
              </w:rPr>
              <w:t xml:space="preserve">Ing. Jiří </w:t>
            </w:r>
            <w:proofErr w:type="spellStart"/>
            <w:r>
              <w:rPr>
                <w:rFonts w:asciiTheme="minorHAnsi" w:hAnsiTheme="minorHAnsi"/>
                <w:i w:val="0"/>
              </w:rPr>
              <w:t>Ilčík</w:t>
            </w:r>
            <w:proofErr w:type="spellEnd"/>
            <w:r>
              <w:rPr>
                <w:rFonts w:asciiTheme="minorHAnsi" w:hAnsiTheme="minorHAnsi"/>
                <w:i w:val="0"/>
              </w:rPr>
              <w:t xml:space="preserve">, Ph.D., </w:t>
            </w:r>
            <w:r w:rsidRPr="003B293E">
              <w:rPr>
                <w:rFonts w:asciiTheme="minorHAnsi" w:hAnsiTheme="minorHAnsi"/>
                <w:i w:val="0"/>
              </w:rPr>
              <w:t>autorizovaný inženýr pro statiku a dynamiku staveb číslo autorizace ČKAIT 1006408</w:t>
            </w:r>
            <w:r>
              <w:rPr>
                <w:rFonts w:asciiTheme="minorHAnsi" w:hAnsiTheme="minorHAnsi"/>
                <w:i w:val="0"/>
              </w:rPr>
              <w:t>, 19.10.2023)</w:t>
            </w:r>
          </w:p>
        </w:tc>
      </w:tr>
      <w:tr w:rsidR="0073765C" w:rsidRPr="003B293E" w14:paraId="7C228B92" w14:textId="77777777" w:rsidTr="003B293E">
        <w:trPr>
          <w:trHeight w:val="237"/>
        </w:trPr>
        <w:tc>
          <w:tcPr>
            <w:tcW w:w="1560" w:type="dxa"/>
            <w:tcBorders>
              <w:top w:val="nil"/>
              <w:left w:val="nil"/>
              <w:bottom w:val="nil"/>
              <w:right w:val="nil"/>
            </w:tcBorders>
          </w:tcPr>
          <w:p w14:paraId="0D65B3C9" w14:textId="77777777" w:rsidR="0073765C" w:rsidRPr="003B293E" w:rsidRDefault="0073765C" w:rsidP="00354A99">
            <w:pPr>
              <w:spacing w:after="0" w:line="259" w:lineRule="auto"/>
              <w:ind w:left="0" w:firstLine="0"/>
              <w:jc w:val="left"/>
              <w:rPr>
                <w:rFonts w:ascii="Calibri" w:hAnsi="Calibri"/>
                <w:i w:val="0"/>
              </w:rPr>
            </w:pPr>
          </w:p>
        </w:tc>
        <w:tc>
          <w:tcPr>
            <w:tcW w:w="8268" w:type="dxa"/>
            <w:tcBorders>
              <w:top w:val="nil"/>
              <w:left w:val="nil"/>
              <w:bottom w:val="nil"/>
              <w:right w:val="nil"/>
            </w:tcBorders>
          </w:tcPr>
          <w:p w14:paraId="11AEDB5F" w14:textId="77777777" w:rsidR="0073765C" w:rsidRPr="003B293E" w:rsidRDefault="0073765C" w:rsidP="003B293E">
            <w:pPr>
              <w:rPr>
                <w:rFonts w:asciiTheme="minorHAnsi" w:hAnsiTheme="minorHAnsi"/>
                <w:i w:val="0"/>
              </w:rPr>
            </w:pPr>
            <w:r>
              <w:rPr>
                <w:rFonts w:asciiTheme="minorHAnsi" w:hAnsiTheme="minorHAnsi"/>
                <w:i w:val="0"/>
              </w:rPr>
              <w:t>Územní plán Žabčice po změně č.1</w:t>
            </w:r>
          </w:p>
        </w:tc>
      </w:tr>
      <w:tr w:rsidR="0073765C" w:rsidRPr="003B293E" w14:paraId="66B0C058" w14:textId="77777777" w:rsidTr="003B293E">
        <w:trPr>
          <w:trHeight w:val="237"/>
        </w:trPr>
        <w:tc>
          <w:tcPr>
            <w:tcW w:w="1560" w:type="dxa"/>
            <w:tcBorders>
              <w:top w:val="nil"/>
              <w:left w:val="nil"/>
              <w:bottom w:val="nil"/>
              <w:right w:val="nil"/>
            </w:tcBorders>
          </w:tcPr>
          <w:p w14:paraId="54516BDB" w14:textId="77777777" w:rsidR="0073765C" w:rsidRPr="003B293E" w:rsidRDefault="0073765C" w:rsidP="00354A99">
            <w:pPr>
              <w:spacing w:after="0" w:line="259" w:lineRule="auto"/>
              <w:ind w:left="0" w:firstLine="0"/>
              <w:jc w:val="left"/>
              <w:rPr>
                <w:rFonts w:ascii="Calibri" w:hAnsi="Calibri"/>
                <w:i w:val="0"/>
              </w:rPr>
            </w:pPr>
          </w:p>
        </w:tc>
        <w:tc>
          <w:tcPr>
            <w:tcW w:w="8268" w:type="dxa"/>
            <w:tcBorders>
              <w:top w:val="nil"/>
              <w:left w:val="nil"/>
              <w:bottom w:val="nil"/>
              <w:right w:val="nil"/>
            </w:tcBorders>
          </w:tcPr>
          <w:p w14:paraId="52A3884C" w14:textId="77777777" w:rsidR="0073765C" w:rsidRDefault="0073765C" w:rsidP="003B293E">
            <w:pPr>
              <w:rPr>
                <w:rFonts w:asciiTheme="minorHAnsi" w:hAnsiTheme="minorHAnsi"/>
                <w:i w:val="0"/>
              </w:rPr>
            </w:pPr>
            <w:r>
              <w:rPr>
                <w:rFonts w:ascii="Calibri" w:hAnsi="Calibri"/>
                <w:i w:val="0"/>
              </w:rPr>
              <w:t>Digitální katastrální mapa</w:t>
            </w:r>
          </w:p>
        </w:tc>
      </w:tr>
      <w:tr w:rsidR="0073765C" w:rsidRPr="003B293E" w14:paraId="3AAFC7A4" w14:textId="77777777" w:rsidTr="003B293E">
        <w:trPr>
          <w:trHeight w:val="237"/>
        </w:trPr>
        <w:tc>
          <w:tcPr>
            <w:tcW w:w="1560" w:type="dxa"/>
            <w:tcBorders>
              <w:top w:val="nil"/>
              <w:left w:val="nil"/>
              <w:bottom w:val="nil"/>
              <w:right w:val="nil"/>
            </w:tcBorders>
          </w:tcPr>
          <w:p w14:paraId="25CFF006" w14:textId="77777777" w:rsidR="0073765C" w:rsidRPr="003B293E" w:rsidRDefault="0073765C" w:rsidP="00354A99">
            <w:pPr>
              <w:spacing w:after="0" w:line="259" w:lineRule="auto"/>
              <w:ind w:left="0" w:firstLine="0"/>
              <w:jc w:val="left"/>
              <w:rPr>
                <w:rFonts w:ascii="Calibri" w:hAnsi="Calibri"/>
                <w:i w:val="0"/>
              </w:rPr>
            </w:pPr>
          </w:p>
        </w:tc>
        <w:tc>
          <w:tcPr>
            <w:tcW w:w="8268" w:type="dxa"/>
            <w:tcBorders>
              <w:top w:val="nil"/>
              <w:left w:val="nil"/>
              <w:bottom w:val="nil"/>
              <w:right w:val="nil"/>
            </w:tcBorders>
          </w:tcPr>
          <w:p w14:paraId="3537D9EA" w14:textId="77777777" w:rsidR="0073765C" w:rsidRDefault="0073765C" w:rsidP="003B293E">
            <w:pPr>
              <w:rPr>
                <w:rFonts w:ascii="Calibri" w:hAnsi="Calibri"/>
                <w:i w:val="0"/>
              </w:rPr>
            </w:pPr>
            <w:r>
              <w:rPr>
                <w:rFonts w:ascii="Calibri" w:hAnsi="Calibri"/>
                <w:i w:val="0"/>
              </w:rPr>
              <w:t>Zákresy inženýrských sítí od jednotlivých správců</w:t>
            </w:r>
          </w:p>
        </w:tc>
      </w:tr>
      <w:tr w:rsidR="0073765C" w:rsidRPr="003B293E" w14:paraId="6C5917EC" w14:textId="77777777" w:rsidTr="003B293E">
        <w:trPr>
          <w:trHeight w:val="237"/>
        </w:trPr>
        <w:tc>
          <w:tcPr>
            <w:tcW w:w="1560" w:type="dxa"/>
            <w:tcBorders>
              <w:top w:val="nil"/>
              <w:left w:val="nil"/>
              <w:bottom w:val="nil"/>
              <w:right w:val="nil"/>
            </w:tcBorders>
          </w:tcPr>
          <w:p w14:paraId="048AAC0F" w14:textId="77777777" w:rsidR="0073765C" w:rsidRPr="003B293E" w:rsidRDefault="0073765C" w:rsidP="00354A99">
            <w:pPr>
              <w:spacing w:after="0" w:line="259" w:lineRule="auto"/>
              <w:ind w:left="0" w:firstLine="0"/>
              <w:jc w:val="left"/>
              <w:rPr>
                <w:rFonts w:ascii="Calibri" w:hAnsi="Calibri"/>
                <w:i w:val="0"/>
              </w:rPr>
            </w:pPr>
          </w:p>
        </w:tc>
        <w:tc>
          <w:tcPr>
            <w:tcW w:w="8268" w:type="dxa"/>
            <w:tcBorders>
              <w:top w:val="nil"/>
              <w:left w:val="nil"/>
              <w:bottom w:val="nil"/>
              <w:right w:val="nil"/>
            </w:tcBorders>
          </w:tcPr>
          <w:p w14:paraId="56F767E1" w14:textId="77777777" w:rsidR="0073765C" w:rsidRDefault="0073765C" w:rsidP="003B293E">
            <w:pPr>
              <w:rPr>
                <w:rFonts w:ascii="Calibri" w:hAnsi="Calibri"/>
                <w:i w:val="0"/>
              </w:rPr>
            </w:pPr>
            <w:r>
              <w:rPr>
                <w:rFonts w:ascii="Calibri" w:hAnsi="Calibri"/>
                <w:i w:val="0"/>
              </w:rPr>
              <w:t>Místní šetření a fotodokumentace</w:t>
            </w:r>
          </w:p>
        </w:tc>
      </w:tr>
    </w:tbl>
    <w:p w14:paraId="30F7BC3C" w14:textId="77777777" w:rsidR="0095104F" w:rsidRDefault="0095104F">
      <w:pPr>
        <w:rPr>
          <w:rFonts w:asciiTheme="minorHAnsi" w:hAnsiTheme="minorHAnsi"/>
          <w:i w:val="0"/>
          <w:sz w:val="22"/>
        </w:rPr>
      </w:pPr>
    </w:p>
    <w:p w14:paraId="2AFD1B3F" w14:textId="77777777" w:rsidR="00EC67D0" w:rsidRDefault="00EC67D0">
      <w:pPr>
        <w:rPr>
          <w:rFonts w:asciiTheme="minorHAnsi" w:hAnsiTheme="minorHAnsi"/>
          <w:i w:val="0"/>
          <w:sz w:val="22"/>
        </w:rPr>
      </w:pPr>
      <w:r>
        <w:rPr>
          <w:rFonts w:asciiTheme="minorHAnsi" w:hAnsiTheme="minorHAnsi"/>
          <w:i w:val="0"/>
          <w:sz w:val="22"/>
        </w:rPr>
        <w:t xml:space="preserve">Přílohy </w:t>
      </w:r>
    </w:p>
    <w:p w14:paraId="4B0B045F" w14:textId="77777777" w:rsidR="008E205A" w:rsidRDefault="008E205A">
      <w:pPr>
        <w:rPr>
          <w:rFonts w:asciiTheme="minorHAnsi" w:hAnsiTheme="minorHAnsi"/>
          <w:i w:val="0"/>
          <w:sz w:val="22"/>
        </w:rPr>
      </w:pPr>
    </w:p>
    <w:p w14:paraId="00B38B1B" w14:textId="77777777" w:rsidR="008E205A" w:rsidRDefault="008E205A" w:rsidP="008E205A">
      <w:pPr>
        <w:pStyle w:val="Odstavecseseznamem"/>
        <w:numPr>
          <w:ilvl w:val="0"/>
          <w:numId w:val="13"/>
        </w:numPr>
        <w:rPr>
          <w:rFonts w:asciiTheme="minorHAnsi" w:hAnsiTheme="minorHAnsi"/>
          <w:i w:val="0"/>
          <w:sz w:val="22"/>
        </w:rPr>
      </w:pPr>
      <w:r>
        <w:rPr>
          <w:rFonts w:asciiTheme="minorHAnsi" w:hAnsiTheme="minorHAnsi"/>
          <w:i w:val="0"/>
          <w:sz w:val="22"/>
        </w:rPr>
        <w:t>Situační výkres širších vztahů</w:t>
      </w:r>
    </w:p>
    <w:p w14:paraId="02EC2F14" w14:textId="77777777" w:rsidR="008E205A" w:rsidRDefault="008E205A" w:rsidP="008E205A">
      <w:pPr>
        <w:pStyle w:val="Odstavecseseznamem"/>
        <w:numPr>
          <w:ilvl w:val="0"/>
          <w:numId w:val="13"/>
        </w:numPr>
        <w:rPr>
          <w:rFonts w:asciiTheme="minorHAnsi" w:hAnsiTheme="minorHAnsi"/>
          <w:i w:val="0"/>
          <w:sz w:val="22"/>
        </w:rPr>
      </w:pPr>
      <w:r>
        <w:rPr>
          <w:rFonts w:asciiTheme="minorHAnsi" w:hAnsiTheme="minorHAnsi"/>
          <w:i w:val="0"/>
          <w:sz w:val="22"/>
        </w:rPr>
        <w:t>Katastrální situační výkres</w:t>
      </w:r>
    </w:p>
    <w:p w14:paraId="39D6C272" w14:textId="77777777" w:rsidR="008E205A" w:rsidRDefault="008E205A" w:rsidP="008E205A">
      <w:pPr>
        <w:pStyle w:val="Odstavecseseznamem"/>
        <w:numPr>
          <w:ilvl w:val="0"/>
          <w:numId w:val="13"/>
        </w:numPr>
        <w:rPr>
          <w:rFonts w:asciiTheme="minorHAnsi" w:hAnsiTheme="minorHAnsi"/>
          <w:i w:val="0"/>
          <w:sz w:val="22"/>
        </w:rPr>
      </w:pPr>
      <w:r>
        <w:rPr>
          <w:rFonts w:asciiTheme="minorHAnsi" w:hAnsiTheme="minorHAnsi"/>
          <w:i w:val="0"/>
          <w:sz w:val="22"/>
        </w:rPr>
        <w:t xml:space="preserve">Katastrální situační </w:t>
      </w:r>
      <w:proofErr w:type="spellStart"/>
      <w:r>
        <w:rPr>
          <w:rFonts w:asciiTheme="minorHAnsi" w:hAnsiTheme="minorHAnsi"/>
          <w:i w:val="0"/>
          <w:sz w:val="22"/>
        </w:rPr>
        <w:t>výkres_ortho</w:t>
      </w:r>
      <w:proofErr w:type="spellEnd"/>
    </w:p>
    <w:p w14:paraId="7EEE6CE2" w14:textId="77777777" w:rsidR="008E205A" w:rsidRDefault="008E205A" w:rsidP="008E205A">
      <w:pPr>
        <w:pStyle w:val="Odstavecseseznamem"/>
        <w:numPr>
          <w:ilvl w:val="0"/>
          <w:numId w:val="13"/>
        </w:numPr>
        <w:rPr>
          <w:rFonts w:asciiTheme="minorHAnsi" w:hAnsiTheme="minorHAnsi"/>
          <w:i w:val="0"/>
          <w:sz w:val="22"/>
        </w:rPr>
      </w:pPr>
      <w:r>
        <w:rPr>
          <w:rFonts w:asciiTheme="minorHAnsi" w:hAnsiTheme="minorHAnsi"/>
          <w:i w:val="0"/>
          <w:sz w:val="22"/>
        </w:rPr>
        <w:t>Koordinační situační výkres</w:t>
      </w:r>
    </w:p>
    <w:p w14:paraId="1BD4070D" w14:textId="77777777" w:rsidR="008E205A" w:rsidRDefault="008E205A" w:rsidP="008E205A">
      <w:pPr>
        <w:pStyle w:val="Odstavecseseznamem"/>
        <w:numPr>
          <w:ilvl w:val="0"/>
          <w:numId w:val="13"/>
        </w:numPr>
        <w:rPr>
          <w:rFonts w:asciiTheme="minorHAnsi" w:hAnsiTheme="minorHAnsi"/>
          <w:i w:val="0"/>
          <w:sz w:val="22"/>
        </w:rPr>
      </w:pPr>
      <w:r>
        <w:rPr>
          <w:rFonts w:asciiTheme="minorHAnsi" w:hAnsiTheme="minorHAnsi"/>
          <w:i w:val="0"/>
          <w:sz w:val="22"/>
        </w:rPr>
        <w:t>Varianta „A“_schéma půdorysu, řezy</w:t>
      </w:r>
    </w:p>
    <w:p w14:paraId="301F3565" w14:textId="77777777" w:rsidR="008E205A" w:rsidRDefault="008E205A" w:rsidP="008E205A">
      <w:pPr>
        <w:pStyle w:val="Odstavecseseznamem"/>
        <w:numPr>
          <w:ilvl w:val="0"/>
          <w:numId w:val="13"/>
        </w:numPr>
        <w:rPr>
          <w:rFonts w:asciiTheme="minorHAnsi" w:hAnsiTheme="minorHAnsi"/>
          <w:i w:val="0"/>
          <w:sz w:val="22"/>
        </w:rPr>
      </w:pPr>
      <w:r>
        <w:rPr>
          <w:rFonts w:asciiTheme="minorHAnsi" w:hAnsiTheme="minorHAnsi"/>
          <w:i w:val="0"/>
          <w:sz w:val="22"/>
        </w:rPr>
        <w:t>Varianta „B“_schéma půdorysu, řezy</w:t>
      </w:r>
    </w:p>
    <w:p w14:paraId="38503BF5" w14:textId="77777777" w:rsidR="008E205A" w:rsidRDefault="008E205A" w:rsidP="008E205A">
      <w:pPr>
        <w:pStyle w:val="Odstavecseseznamem"/>
        <w:numPr>
          <w:ilvl w:val="0"/>
          <w:numId w:val="13"/>
        </w:numPr>
        <w:rPr>
          <w:rFonts w:asciiTheme="minorHAnsi" w:hAnsiTheme="minorHAnsi"/>
          <w:i w:val="0"/>
          <w:sz w:val="22"/>
        </w:rPr>
      </w:pPr>
      <w:r>
        <w:rPr>
          <w:rFonts w:asciiTheme="minorHAnsi" w:hAnsiTheme="minorHAnsi"/>
          <w:i w:val="0"/>
          <w:sz w:val="22"/>
        </w:rPr>
        <w:t>Výpočet velikosti jímek na vyvážení</w:t>
      </w:r>
    </w:p>
    <w:p w14:paraId="7918FECA" w14:textId="77777777" w:rsidR="008E205A" w:rsidRPr="008E205A" w:rsidRDefault="008E205A" w:rsidP="008E205A">
      <w:pPr>
        <w:pStyle w:val="Odstavecseseznamem"/>
        <w:numPr>
          <w:ilvl w:val="0"/>
          <w:numId w:val="13"/>
        </w:numPr>
        <w:rPr>
          <w:rFonts w:asciiTheme="minorHAnsi" w:hAnsiTheme="minorHAnsi"/>
          <w:i w:val="0"/>
          <w:sz w:val="22"/>
        </w:rPr>
      </w:pPr>
      <w:r>
        <w:rPr>
          <w:rFonts w:asciiTheme="minorHAnsi" w:hAnsiTheme="minorHAnsi"/>
          <w:i w:val="0"/>
          <w:sz w:val="22"/>
        </w:rPr>
        <w:t>Výpočet velikosti retenční nádrže na dešťovou vodu</w:t>
      </w:r>
    </w:p>
    <w:p w14:paraId="4EF394F3" w14:textId="0A15108F" w:rsidR="00EC67D0" w:rsidRDefault="00EC67D0" w:rsidP="00EC67D0">
      <w:pPr>
        <w:pStyle w:val="Odstavecseseznamem"/>
        <w:numPr>
          <w:ilvl w:val="0"/>
          <w:numId w:val="13"/>
        </w:numPr>
        <w:rPr>
          <w:rFonts w:asciiTheme="minorHAnsi" w:hAnsiTheme="minorHAnsi"/>
          <w:i w:val="0"/>
          <w:sz w:val="22"/>
        </w:rPr>
      </w:pPr>
      <w:r>
        <w:rPr>
          <w:rFonts w:asciiTheme="minorHAnsi" w:hAnsiTheme="minorHAnsi"/>
          <w:i w:val="0"/>
          <w:sz w:val="22"/>
        </w:rPr>
        <w:t>VZT- Tabulka zařízení</w:t>
      </w:r>
      <w:r w:rsidR="005E6382">
        <w:rPr>
          <w:rFonts w:asciiTheme="minorHAnsi" w:hAnsiTheme="minorHAnsi"/>
          <w:i w:val="0"/>
          <w:sz w:val="22"/>
        </w:rPr>
        <w:t xml:space="preserve"> (pouze v XLS)</w:t>
      </w:r>
    </w:p>
    <w:p w14:paraId="71A61AFF" w14:textId="139F2ACD" w:rsidR="00EC67D0" w:rsidRDefault="00EC67D0" w:rsidP="00EC67D0">
      <w:pPr>
        <w:pStyle w:val="Odstavecseseznamem"/>
        <w:numPr>
          <w:ilvl w:val="0"/>
          <w:numId w:val="13"/>
        </w:numPr>
        <w:rPr>
          <w:rFonts w:asciiTheme="minorHAnsi" w:hAnsiTheme="minorHAnsi"/>
          <w:i w:val="0"/>
          <w:sz w:val="22"/>
        </w:rPr>
      </w:pPr>
      <w:r>
        <w:rPr>
          <w:rFonts w:asciiTheme="minorHAnsi" w:hAnsiTheme="minorHAnsi"/>
          <w:i w:val="0"/>
          <w:sz w:val="22"/>
        </w:rPr>
        <w:t>VZT- tabulka místností</w:t>
      </w:r>
      <w:r w:rsidR="001F0C11">
        <w:rPr>
          <w:rFonts w:asciiTheme="minorHAnsi" w:hAnsiTheme="minorHAnsi"/>
          <w:i w:val="0"/>
          <w:sz w:val="22"/>
        </w:rPr>
        <w:t xml:space="preserve"> (pouze v XLS)</w:t>
      </w:r>
    </w:p>
    <w:p w14:paraId="0C6697FC" w14:textId="77777777" w:rsidR="00EC67D0" w:rsidRDefault="00EC67D0" w:rsidP="00EC67D0">
      <w:pPr>
        <w:pStyle w:val="Odstavecseseznamem"/>
        <w:numPr>
          <w:ilvl w:val="0"/>
          <w:numId w:val="13"/>
        </w:numPr>
        <w:rPr>
          <w:rFonts w:asciiTheme="minorHAnsi" w:hAnsiTheme="minorHAnsi"/>
          <w:i w:val="0"/>
          <w:sz w:val="22"/>
        </w:rPr>
      </w:pPr>
      <w:r>
        <w:rPr>
          <w:rFonts w:asciiTheme="minorHAnsi" w:hAnsiTheme="minorHAnsi"/>
          <w:i w:val="0"/>
          <w:sz w:val="22"/>
        </w:rPr>
        <w:t>Schémata VZT jednotek</w:t>
      </w:r>
    </w:p>
    <w:p w14:paraId="56E14F06" w14:textId="77777777" w:rsidR="00EC67D0" w:rsidRDefault="00EC67D0" w:rsidP="00EC67D0">
      <w:pPr>
        <w:pStyle w:val="Odstavecseseznamem"/>
        <w:numPr>
          <w:ilvl w:val="0"/>
          <w:numId w:val="13"/>
        </w:numPr>
        <w:rPr>
          <w:rFonts w:asciiTheme="minorHAnsi" w:hAnsiTheme="minorHAnsi"/>
          <w:i w:val="0"/>
          <w:sz w:val="22"/>
        </w:rPr>
      </w:pPr>
      <w:r>
        <w:rPr>
          <w:rFonts w:asciiTheme="minorHAnsi" w:hAnsiTheme="minorHAnsi"/>
          <w:i w:val="0"/>
          <w:sz w:val="22"/>
        </w:rPr>
        <w:t>Výkresová část</w:t>
      </w:r>
      <w:r w:rsidR="00FD0462">
        <w:rPr>
          <w:rFonts w:asciiTheme="minorHAnsi" w:hAnsiTheme="minorHAnsi"/>
          <w:i w:val="0"/>
          <w:sz w:val="22"/>
        </w:rPr>
        <w:t xml:space="preserve"> VZT</w:t>
      </w:r>
    </w:p>
    <w:p w14:paraId="1CA18707" w14:textId="77777777" w:rsidR="008E205A" w:rsidRPr="00EC67D0" w:rsidRDefault="008E205A" w:rsidP="00EC67D0">
      <w:pPr>
        <w:pStyle w:val="Odstavecseseznamem"/>
        <w:numPr>
          <w:ilvl w:val="0"/>
          <w:numId w:val="13"/>
        </w:numPr>
        <w:rPr>
          <w:rFonts w:asciiTheme="minorHAnsi" w:hAnsiTheme="minorHAnsi"/>
          <w:i w:val="0"/>
          <w:sz w:val="22"/>
        </w:rPr>
      </w:pPr>
      <w:r>
        <w:rPr>
          <w:rFonts w:asciiTheme="minorHAnsi" w:hAnsiTheme="minorHAnsi"/>
          <w:i w:val="0"/>
          <w:sz w:val="22"/>
        </w:rPr>
        <w:t>Propočet investičních nákladů stavby</w:t>
      </w:r>
    </w:p>
    <w:sectPr w:rsidR="008E205A" w:rsidRPr="00EC67D0" w:rsidSect="009510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6C2A"/>
    <w:multiLevelType w:val="hybridMultilevel"/>
    <w:tmpl w:val="1F405340"/>
    <w:lvl w:ilvl="0" w:tplc="751E94A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E272B"/>
    <w:multiLevelType w:val="hybridMultilevel"/>
    <w:tmpl w:val="BF92C572"/>
    <w:lvl w:ilvl="0" w:tplc="E01C4F12">
      <w:start w:val="1"/>
      <w:numFmt w:val="lowerLetter"/>
      <w:lvlText w:val="%1)"/>
      <w:lvlJc w:val="left"/>
      <w:pPr>
        <w:ind w:left="370" w:hanging="360"/>
      </w:pPr>
      <w:rPr>
        <w:rFonts w:hint="default"/>
      </w:rPr>
    </w:lvl>
    <w:lvl w:ilvl="1" w:tplc="04050019" w:tentative="1">
      <w:start w:val="1"/>
      <w:numFmt w:val="lowerLetter"/>
      <w:lvlText w:val="%2."/>
      <w:lvlJc w:val="left"/>
      <w:pPr>
        <w:ind w:left="1090" w:hanging="360"/>
      </w:pPr>
    </w:lvl>
    <w:lvl w:ilvl="2" w:tplc="0405001B" w:tentative="1">
      <w:start w:val="1"/>
      <w:numFmt w:val="lowerRoman"/>
      <w:lvlText w:val="%3."/>
      <w:lvlJc w:val="right"/>
      <w:pPr>
        <w:ind w:left="1810" w:hanging="180"/>
      </w:pPr>
    </w:lvl>
    <w:lvl w:ilvl="3" w:tplc="0405000F" w:tentative="1">
      <w:start w:val="1"/>
      <w:numFmt w:val="decimal"/>
      <w:lvlText w:val="%4."/>
      <w:lvlJc w:val="left"/>
      <w:pPr>
        <w:ind w:left="2530" w:hanging="360"/>
      </w:pPr>
    </w:lvl>
    <w:lvl w:ilvl="4" w:tplc="04050019" w:tentative="1">
      <w:start w:val="1"/>
      <w:numFmt w:val="lowerLetter"/>
      <w:lvlText w:val="%5."/>
      <w:lvlJc w:val="left"/>
      <w:pPr>
        <w:ind w:left="3250" w:hanging="360"/>
      </w:pPr>
    </w:lvl>
    <w:lvl w:ilvl="5" w:tplc="0405001B" w:tentative="1">
      <w:start w:val="1"/>
      <w:numFmt w:val="lowerRoman"/>
      <w:lvlText w:val="%6."/>
      <w:lvlJc w:val="right"/>
      <w:pPr>
        <w:ind w:left="3970" w:hanging="180"/>
      </w:pPr>
    </w:lvl>
    <w:lvl w:ilvl="6" w:tplc="0405000F" w:tentative="1">
      <w:start w:val="1"/>
      <w:numFmt w:val="decimal"/>
      <w:lvlText w:val="%7."/>
      <w:lvlJc w:val="left"/>
      <w:pPr>
        <w:ind w:left="4690" w:hanging="360"/>
      </w:pPr>
    </w:lvl>
    <w:lvl w:ilvl="7" w:tplc="04050019" w:tentative="1">
      <w:start w:val="1"/>
      <w:numFmt w:val="lowerLetter"/>
      <w:lvlText w:val="%8."/>
      <w:lvlJc w:val="left"/>
      <w:pPr>
        <w:ind w:left="5410" w:hanging="360"/>
      </w:pPr>
    </w:lvl>
    <w:lvl w:ilvl="8" w:tplc="0405001B" w:tentative="1">
      <w:start w:val="1"/>
      <w:numFmt w:val="lowerRoman"/>
      <w:lvlText w:val="%9."/>
      <w:lvlJc w:val="right"/>
      <w:pPr>
        <w:ind w:left="6130" w:hanging="180"/>
      </w:pPr>
    </w:lvl>
  </w:abstractNum>
  <w:abstractNum w:abstractNumId="2" w15:restartNumberingAfterBreak="0">
    <w:nsid w:val="0BEB59EE"/>
    <w:multiLevelType w:val="multilevel"/>
    <w:tmpl w:val="B15CB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432613"/>
    <w:multiLevelType w:val="hybridMultilevel"/>
    <w:tmpl w:val="179AB5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D40810"/>
    <w:multiLevelType w:val="hybridMultilevel"/>
    <w:tmpl w:val="A30CB5E4"/>
    <w:lvl w:ilvl="0" w:tplc="E4D8D096">
      <w:start w:val="7"/>
      <w:numFmt w:val="decimal"/>
      <w:lvlText w:val="%1."/>
      <w:lvlJc w:val="left"/>
      <w:pPr>
        <w:ind w:left="370" w:hanging="360"/>
      </w:pPr>
      <w:rPr>
        <w:rFonts w:hint="default"/>
        <w:b/>
        <w:i w:val="0"/>
      </w:rPr>
    </w:lvl>
    <w:lvl w:ilvl="1" w:tplc="04050019" w:tentative="1">
      <w:start w:val="1"/>
      <w:numFmt w:val="lowerLetter"/>
      <w:lvlText w:val="%2."/>
      <w:lvlJc w:val="left"/>
      <w:pPr>
        <w:ind w:left="1090" w:hanging="360"/>
      </w:pPr>
    </w:lvl>
    <w:lvl w:ilvl="2" w:tplc="0405001B" w:tentative="1">
      <w:start w:val="1"/>
      <w:numFmt w:val="lowerRoman"/>
      <w:lvlText w:val="%3."/>
      <w:lvlJc w:val="right"/>
      <w:pPr>
        <w:ind w:left="1810" w:hanging="180"/>
      </w:pPr>
    </w:lvl>
    <w:lvl w:ilvl="3" w:tplc="0405000F" w:tentative="1">
      <w:start w:val="1"/>
      <w:numFmt w:val="decimal"/>
      <w:lvlText w:val="%4."/>
      <w:lvlJc w:val="left"/>
      <w:pPr>
        <w:ind w:left="2530" w:hanging="360"/>
      </w:pPr>
    </w:lvl>
    <w:lvl w:ilvl="4" w:tplc="04050019" w:tentative="1">
      <w:start w:val="1"/>
      <w:numFmt w:val="lowerLetter"/>
      <w:lvlText w:val="%5."/>
      <w:lvlJc w:val="left"/>
      <w:pPr>
        <w:ind w:left="3250" w:hanging="360"/>
      </w:pPr>
    </w:lvl>
    <w:lvl w:ilvl="5" w:tplc="0405001B" w:tentative="1">
      <w:start w:val="1"/>
      <w:numFmt w:val="lowerRoman"/>
      <w:lvlText w:val="%6."/>
      <w:lvlJc w:val="right"/>
      <w:pPr>
        <w:ind w:left="3970" w:hanging="180"/>
      </w:pPr>
    </w:lvl>
    <w:lvl w:ilvl="6" w:tplc="0405000F" w:tentative="1">
      <w:start w:val="1"/>
      <w:numFmt w:val="decimal"/>
      <w:lvlText w:val="%7."/>
      <w:lvlJc w:val="left"/>
      <w:pPr>
        <w:ind w:left="4690" w:hanging="360"/>
      </w:pPr>
    </w:lvl>
    <w:lvl w:ilvl="7" w:tplc="04050019" w:tentative="1">
      <w:start w:val="1"/>
      <w:numFmt w:val="lowerLetter"/>
      <w:lvlText w:val="%8."/>
      <w:lvlJc w:val="left"/>
      <w:pPr>
        <w:ind w:left="5410" w:hanging="360"/>
      </w:pPr>
    </w:lvl>
    <w:lvl w:ilvl="8" w:tplc="0405001B" w:tentative="1">
      <w:start w:val="1"/>
      <w:numFmt w:val="lowerRoman"/>
      <w:lvlText w:val="%9."/>
      <w:lvlJc w:val="right"/>
      <w:pPr>
        <w:ind w:left="6130" w:hanging="180"/>
      </w:pPr>
    </w:lvl>
  </w:abstractNum>
  <w:abstractNum w:abstractNumId="5" w15:restartNumberingAfterBreak="0">
    <w:nsid w:val="13194D63"/>
    <w:multiLevelType w:val="multilevel"/>
    <w:tmpl w:val="92F40E6C"/>
    <w:lvl w:ilvl="0">
      <w:start w:val="1"/>
      <w:numFmt w:val="decimal"/>
      <w:lvlText w:val="%1."/>
      <w:lvlJc w:val="left"/>
      <w:pPr>
        <w:ind w:left="1065" w:hanging="705"/>
      </w:pPr>
      <w:rPr>
        <w:rFonts w:hint="default"/>
        <w:color w:val="auto"/>
      </w:rPr>
    </w:lvl>
    <w:lvl w:ilvl="1">
      <w:start w:val="1"/>
      <w:numFmt w:val="decimal"/>
      <w:isLgl/>
      <w:lvlText w:val="%1.%2"/>
      <w:lvlJc w:val="left"/>
      <w:pPr>
        <w:ind w:left="1556" w:hanging="705"/>
      </w:pPr>
      <w:rPr>
        <w:rFonts w:hint="default"/>
        <w:b w:val="0"/>
      </w:rPr>
    </w:lvl>
    <w:lvl w:ilvl="2">
      <w:start w:val="1"/>
      <w:numFmt w:val="decimal"/>
      <w:isLgl/>
      <w:lvlText w:val="%1.%2.%3"/>
      <w:lvlJc w:val="left"/>
      <w:pPr>
        <w:ind w:left="1770" w:hanging="720"/>
      </w:pPr>
      <w:rPr>
        <w:rFonts w:hint="default"/>
        <w:b w:val="0"/>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6" w15:restartNumberingAfterBreak="0">
    <w:nsid w:val="1F540278"/>
    <w:multiLevelType w:val="hybridMultilevel"/>
    <w:tmpl w:val="E3EECE30"/>
    <w:lvl w:ilvl="0" w:tplc="90548272">
      <w:start w:val="10"/>
      <w:numFmt w:val="decimal"/>
      <w:lvlText w:val="%1."/>
      <w:lvlJc w:val="left"/>
      <w:pPr>
        <w:ind w:left="142"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1" w:tplc="E18C77A0">
      <w:start w:val="1"/>
      <w:numFmt w:val="lowerLetter"/>
      <w:lvlText w:val="%2"/>
      <w:lvlJc w:val="left"/>
      <w:pPr>
        <w:ind w:left="1212"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CE46E92C">
      <w:start w:val="1"/>
      <w:numFmt w:val="lowerRoman"/>
      <w:lvlText w:val="%3"/>
      <w:lvlJc w:val="left"/>
      <w:pPr>
        <w:ind w:left="1932"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FC9C7036">
      <w:start w:val="1"/>
      <w:numFmt w:val="decimal"/>
      <w:lvlText w:val="%4"/>
      <w:lvlJc w:val="left"/>
      <w:pPr>
        <w:ind w:left="2652"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6B14549C">
      <w:start w:val="1"/>
      <w:numFmt w:val="lowerLetter"/>
      <w:lvlText w:val="%5"/>
      <w:lvlJc w:val="left"/>
      <w:pPr>
        <w:ind w:left="3372"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6284E5E0">
      <w:start w:val="1"/>
      <w:numFmt w:val="lowerRoman"/>
      <w:lvlText w:val="%6"/>
      <w:lvlJc w:val="left"/>
      <w:pPr>
        <w:ind w:left="4092"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48D0C65C">
      <w:start w:val="1"/>
      <w:numFmt w:val="decimal"/>
      <w:lvlText w:val="%7"/>
      <w:lvlJc w:val="left"/>
      <w:pPr>
        <w:ind w:left="4812"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6756C6B2">
      <w:start w:val="1"/>
      <w:numFmt w:val="lowerLetter"/>
      <w:lvlText w:val="%8"/>
      <w:lvlJc w:val="left"/>
      <w:pPr>
        <w:ind w:left="5532"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32AC4F68">
      <w:start w:val="1"/>
      <w:numFmt w:val="lowerRoman"/>
      <w:lvlText w:val="%9"/>
      <w:lvlJc w:val="left"/>
      <w:pPr>
        <w:ind w:left="6252"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20656864"/>
    <w:multiLevelType w:val="hybridMultilevel"/>
    <w:tmpl w:val="3080ECAE"/>
    <w:lvl w:ilvl="0" w:tplc="1F58D5F8">
      <w:start w:val="13"/>
      <w:numFmt w:val="decimal"/>
      <w:lvlText w:val="%1."/>
      <w:lvlJc w:val="left"/>
      <w:pPr>
        <w:ind w:left="370" w:hanging="360"/>
      </w:pPr>
      <w:rPr>
        <w:rFonts w:hint="default"/>
      </w:rPr>
    </w:lvl>
    <w:lvl w:ilvl="1" w:tplc="04050019" w:tentative="1">
      <w:start w:val="1"/>
      <w:numFmt w:val="lowerLetter"/>
      <w:lvlText w:val="%2."/>
      <w:lvlJc w:val="left"/>
      <w:pPr>
        <w:ind w:left="1090" w:hanging="360"/>
      </w:pPr>
    </w:lvl>
    <w:lvl w:ilvl="2" w:tplc="0405001B" w:tentative="1">
      <w:start w:val="1"/>
      <w:numFmt w:val="lowerRoman"/>
      <w:lvlText w:val="%3."/>
      <w:lvlJc w:val="right"/>
      <w:pPr>
        <w:ind w:left="1810" w:hanging="180"/>
      </w:pPr>
    </w:lvl>
    <w:lvl w:ilvl="3" w:tplc="0405000F" w:tentative="1">
      <w:start w:val="1"/>
      <w:numFmt w:val="decimal"/>
      <w:lvlText w:val="%4."/>
      <w:lvlJc w:val="left"/>
      <w:pPr>
        <w:ind w:left="2530" w:hanging="360"/>
      </w:pPr>
    </w:lvl>
    <w:lvl w:ilvl="4" w:tplc="04050019" w:tentative="1">
      <w:start w:val="1"/>
      <w:numFmt w:val="lowerLetter"/>
      <w:lvlText w:val="%5."/>
      <w:lvlJc w:val="left"/>
      <w:pPr>
        <w:ind w:left="3250" w:hanging="360"/>
      </w:pPr>
    </w:lvl>
    <w:lvl w:ilvl="5" w:tplc="0405001B" w:tentative="1">
      <w:start w:val="1"/>
      <w:numFmt w:val="lowerRoman"/>
      <w:lvlText w:val="%6."/>
      <w:lvlJc w:val="right"/>
      <w:pPr>
        <w:ind w:left="3970" w:hanging="180"/>
      </w:pPr>
    </w:lvl>
    <w:lvl w:ilvl="6" w:tplc="0405000F" w:tentative="1">
      <w:start w:val="1"/>
      <w:numFmt w:val="decimal"/>
      <w:lvlText w:val="%7."/>
      <w:lvlJc w:val="left"/>
      <w:pPr>
        <w:ind w:left="4690" w:hanging="360"/>
      </w:pPr>
    </w:lvl>
    <w:lvl w:ilvl="7" w:tplc="04050019" w:tentative="1">
      <w:start w:val="1"/>
      <w:numFmt w:val="lowerLetter"/>
      <w:lvlText w:val="%8."/>
      <w:lvlJc w:val="left"/>
      <w:pPr>
        <w:ind w:left="5410" w:hanging="360"/>
      </w:pPr>
    </w:lvl>
    <w:lvl w:ilvl="8" w:tplc="0405001B" w:tentative="1">
      <w:start w:val="1"/>
      <w:numFmt w:val="lowerRoman"/>
      <w:lvlText w:val="%9."/>
      <w:lvlJc w:val="right"/>
      <w:pPr>
        <w:ind w:left="6130" w:hanging="180"/>
      </w:pPr>
    </w:lvl>
  </w:abstractNum>
  <w:abstractNum w:abstractNumId="8" w15:restartNumberingAfterBreak="0">
    <w:nsid w:val="21C235EA"/>
    <w:multiLevelType w:val="hybridMultilevel"/>
    <w:tmpl w:val="40FA3B5E"/>
    <w:lvl w:ilvl="0" w:tplc="096854D4">
      <w:start w:val="1"/>
      <w:numFmt w:val="bullet"/>
      <w:lvlText w:val="-"/>
      <w:lvlJc w:val="left"/>
      <w:pPr>
        <w:ind w:left="146" w:firstLine="0"/>
      </w:pPr>
      <w:rPr>
        <w:rFonts w:ascii="Arial" w:eastAsia="Arial" w:hAnsi="Arial" w:cs="Arial"/>
        <w:b w:val="0"/>
        <w:i/>
        <w:iCs/>
        <w:strike w:val="0"/>
        <w:dstrike w:val="0"/>
        <w:color w:val="000000"/>
        <w:sz w:val="24"/>
        <w:szCs w:val="24"/>
        <w:u w:val="none" w:color="000000"/>
        <w:effect w:val="none"/>
        <w:bdr w:val="none" w:sz="0" w:space="0" w:color="auto" w:frame="1"/>
        <w:vertAlign w:val="baseline"/>
      </w:rPr>
    </w:lvl>
    <w:lvl w:ilvl="1" w:tplc="AD505FF6">
      <w:start w:val="1"/>
      <w:numFmt w:val="bullet"/>
      <w:lvlText w:val="o"/>
      <w:lvlJc w:val="left"/>
      <w:pPr>
        <w:ind w:left="1080" w:firstLine="0"/>
      </w:pPr>
      <w:rPr>
        <w:rFonts w:ascii="Arial" w:eastAsia="Arial" w:hAnsi="Arial" w:cs="Arial"/>
        <w:b w:val="0"/>
        <w:i/>
        <w:iCs/>
        <w:strike w:val="0"/>
        <w:dstrike w:val="0"/>
        <w:color w:val="000000"/>
        <w:sz w:val="24"/>
        <w:szCs w:val="24"/>
        <w:u w:val="none" w:color="000000"/>
        <w:effect w:val="none"/>
        <w:bdr w:val="none" w:sz="0" w:space="0" w:color="auto" w:frame="1"/>
        <w:vertAlign w:val="baseline"/>
      </w:rPr>
    </w:lvl>
    <w:lvl w:ilvl="2" w:tplc="E670DC6C">
      <w:start w:val="1"/>
      <w:numFmt w:val="bullet"/>
      <w:lvlText w:val="▪"/>
      <w:lvlJc w:val="left"/>
      <w:pPr>
        <w:ind w:left="1800" w:firstLine="0"/>
      </w:pPr>
      <w:rPr>
        <w:rFonts w:ascii="Arial" w:eastAsia="Arial" w:hAnsi="Arial" w:cs="Arial"/>
        <w:b w:val="0"/>
        <w:i/>
        <w:iCs/>
        <w:strike w:val="0"/>
        <w:dstrike w:val="0"/>
        <w:color w:val="000000"/>
        <w:sz w:val="24"/>
        <w:szCs w:val="24"/>
        <w:u w:val="none" w:color="000000"/>
        <w:effect w:val="none"/>
        <w:bdr w:val="none" w:sz="0" w:space="0" w:color="auto" w:frame="1"/>
        <w:vertAlign w:val="baseline"/>
      </w:rPr>
    </w:lvl>
    <w:lvl w:ilvl="3" w:tplc="BD609750">
      <w:start w:val="1"/>
      <w:numFmt w:val="bullet"/>
      <w:lvlText w:val="•"/>
      <w:lvlJc w:val="left"/>
      <w:pPr>
        <w:ind w:left="2520" w:firstLine="0"/>
      </w:pPr>
      <w:rPr>
        <w:rFonts w:ascii="Arial" w:eastAsia="Arial" w:hAnsi="Arial" w:cs="Arial"/>
        <w:b w:val="0"/>
        <w:i/>
        <w:iCs/>
        <w:strike w:val="0"/>
        <w:dstrike w:val="0"/>
        <w:color w:val="000000"/>
        <w:sz w:val="24"/>
        <w:szCs w:val="24"/>
        <w:u w:val="none" w:color="000000"/>
        <w:effect w:val="none"/>
        <w:bdr w:val="none" w:sz="0" w:space="0" w:color="auto" w:frame="1"/>
        <w:vertAlign w:val="baseline"/>
      </w:rPr>
    </w:lvl>
    <w:lvl w:ilvl="4" w:tplc="79E260DE">
      <w:start w:val="1"/>
      <w:numFmt w:val="bullet"/>
      <w:lvlText w:val="o"/>
      <w:lvlJc w:val="left"/>
      <w:pPr>
        <w:ind w:left="3240" w:firstLine="0"/>
      </w:pPr>
      <w:rPr>
        <w:rFonts w:ascii="Arial" w:eastAsia="Arial" w:hAnsi="Arial" w:cs="Arial"/>
        <w:b w:val="0"/>
        <w:i/>
        <w:iCs/>
        <w:strike w:val="0"/>
        <w:dstrike w:val="0"/>
        <w:color w:val="000000"/>
        <w:sz w:val="24"/>
        <w:szCs w:val="24"/>
        <w:u w:val="none" w:color="000000"/>
        <w:effect w:val="none"/>
        <w:bdr w:val="none" w:sz="0" w:space="0" w:color="auto" w:frame="1"/>
        <w:vertAlign w:val="baseline"/>
      </w:rPr>
    </w:lvl>
    <w:lvl w:ilvl="5" w:tplc="BA0E2084">
      <w:start w:val="1"/>
      <w:numFmt w:val="bullet"/>
      <w:lvlText w:val="▪"/>
      <w:lvlJc w:val="left"/>
      <w:pPr>
        <w:ind w:left="3960" w:firstLine="0"/>
      </w:pPr>
      <w:rPr>
        <w:rFonts w:ascii="Arial" w:eastAsia="Arial" w:hAnsi="Arial" w:cs="Arial"/>
        <w:b w:val="0"/>
        <w:i/>
        <w:iCs/>
        <w:strike w:val="0"/>
        <w:dstrike w:val="0"/>
        <w:color w:val="000000"/>
        <w:sz w:val="24"/>
        <w:szCs w:val="24"/>
        <w:u w:val="none" w:color="000000"/>
        <w:effect w:val="none"/>
        <w:bdr w:val="none" w:sz="0" w:space="0" w:color="auto" w:frame="1"/>
        <w:vertAlign w:val="baseline"/>
      </w:rPr>
    </w:lvl>
    <w:lvl w:ilvl="6" w:tplc="A948AD8A">
      <w:start w:val="1"/>
      <w:numFmt w:val="bullet"/>
      <w:lvlText w:val="•"/>
      <w:lvlJc w:val="left"/>
      <w:pPr>
        <w:ind w:left="4680" w:firstLine="0"/>
      </w:pPr>
      <w:rPr>
        <w:rFonts w:ascii="Arial" w:eastAsia="Arial" w:hAnsi="Arial" w:cs="Arial"/>
        <w:b w:val="0"/>
        <w:i/>
        <w:iCs/>
        <w:strike w:val="0"/>
        <w:dstrike w:val="0"/>
        <w:color w:val="000000"/>
        <w:sz w:val="24"/>
        <w:szCs w:val="24"/>
        <w:u w:val="none" w:color="000000"/>
        <w:effect w:val="none"/>
        <w:bdr w:val="none" w:sz="0" w:space="0" w:color="auto" w:frame="1"/>
        <w:vertAlign w:val="baseline"/>
      </w:rPr>
    </w:lvl>
    <w:lvl w:ilvl="7" w:tplc="FEF0E486">
      <w:start w:val="1"/>
      <w:numFmt w:val="bullet"/>
      <w:lvlText w:val="o"/>
      <w:lvlJc w:val="left"/>
      <w:pPr>
        <w:ind w:left="5400" w:firstLine="0"/>
      </w:pPr>
      <w:rPr>
        <w:rFonts w:ascii="Arial" w:eastAsia="Arial" w:hAnsi="Arial" w:cs="Arial"/>
        <w:b w:val="0"/>
        <w:i/>
        <w:iCs/>
        <w:strike w:val="0"/>
        <w:dstrike w:val="0"/>
        <w:color w:val="000000"/>
        <w:sz w:val="24"/>
        <w:szCs w:val="24"/>
        <w:u w:val="none" w:color="000000"/>
        <w:effect w:val="none"/>
        <w:bdr w:val="none" w:sz="0" w:space="0" w:color="auto" w:frame="1"/>
        <w:vertAlign w:val="baseline"/>
      </w:rPr>
    </w:lvl>
    <w:lvl w:ilvl="8" w:tplc="840AE3F8">
      <w:start w:val="1"/>
      <w:numFmt w:val="bullet"/>
      <w:lvlText w:val="▪"/>
      <w:lvlJc w:val="left"/>
      <w:pPr>
        <w:ind w:left="6120" w:firstLine="0"/>
      </w:pPr>
      <w:rPr>
        <w:rFonts w:ascii="Arial" w:eastAsia="Arial" w:hAnsi="Arial" w:cs="Arial"/>
        <w:b w:val="0"/>
        <w:i/>
        <w:iCs/>
        <w:strike w:val="0"/>
        <w:dstrike w:val="0"/>
        <w:color w:val="000000"/>
        <w:sz w:val="24"/>
        <w:szCs w:val="24"/>
        <w:u w:val="none" w:color="000000"/>
        <w:effect w:val="none"/>
        <w:bdr w:val="none" w:sz="0" w:space="0" w:color="auto" w:frame="1"/>
        <w:vertAlign w:val="baseline"/>
      </w:rPr>
    </w:lvl>
  </w:abstractNum>
  <w:abstractNum w:abstractNumId="9" w15:restartNumberingAfterBreak="0">
    <w:nsid w:val="23BF0903"/>
    <w:multiLevelType w:val="hybridMultilevel"/>
    <w:tmpl w:val="B43ACB14"/>
    <w:lvl w:ilvl="0" w:tplc="511AD7AA">
      <w:start w:val="1"/>
      <w:numFmt w:val="decimal"/>
      <w:lvlText w:val="%1."/>
      <w:lvlJc w:val="left"/>
      <w:pPr>
        <w:ind w:left="1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1" w:tplc="35C63A4A">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961E8632">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B04E4838">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E5D0D958">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B3485A0E">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30080F88">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1958A5DA">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4DD44368">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2B4104D3"/>
    <w:multiLevelType w:val="multilevel"/>
    <w:tmpl w:val="715E7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D23790"/>
    <w:multiLevelType w:val="hybridMultilevel"/>
    <w:tmpl w:val="6702342C"/>
    <w:lvl w:ilvl="0" w:tplc="C552667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B7175E3"/>
    <w:multiLevelType w:val="hybridMultilevel"/>
    <w:tmpl w:val="A24601AE"/>
    <w:lvl w:ilvl="0" w:tplc="BC4C321C">
      <w:start w:val="1"/>
      <w:numFmt w:val="bullet"/>
      <w:lvlText w:val="-"/>
      <w:lvlJc w:val="left"/>
      <w:pPr>
        <w:ind w:left="146"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D10C74BC">
      <w:start w:val="1"/>
      <w:numFmt w:val="bullet"/>
      <w:lvlText w:val="o"/>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BF584BB0">
      <w:start w:val="1"/>
      <w:numFmt w:val="bullet"/>
      <w:lvlText w:val="▪"/>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2CDA0B14">
      <w:start w:val="1"/>
      <w:numFmt w:val="bullet"/>
      <w:lvlText w:val="•"/>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52B6A402">
      <w:start w:val="1"/>
      <w:numFmt w:val="bullet"/>
      <w:lvlText w:val="o"/>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88EAF022">
      <w:start w:val="1"/>
      <w:numFmt w:val="bullet"/>
      <w:lvlText w:val="▪"/>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C6986A5A">
      <w:start w:val="1"/>
      <w:numFmt w:val="bullet"/>
      <w:lvlText w:val="•"/>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8E26B138">
      <w:start w:val="1"/>
      <w:numFmt w:val="bullet"/>
      <w:lvlText w:val="o"/>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641C06C8">
      <w:start w:val="1"/>
      <w:numFmt w:val="bullet"/>
      <w:lvlText w:val="▪"/>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3" w15:restartNumberingAfterBreak="0">
    <w:nsid w:val="4ECB77F7"/>
    <w:multiLevelType w:val="hybridMultilevel"/>
    <w:tmpl w:val="95126A14"/>
    <w:lvl w:ilvl="0" w:tplc="68482E82">
      <w:start w:val="10"/>
      <w:numFmt w:val="decimal"/>
      <w:lvlText w:val="%1."/>
      <w:lvlJc w:val="left"/>
      <w:pPr>
        <w:ind w:left="730" w:hanging="360"/>
      </w:pPr>
      <w:rPr>
        <w:rFonts w:hint="default"/>
      </w:rPr>
    </w:lvl>
    <w:lvl w:ilvl="1" w:tplc="04050019" w:tentative="1">
      <w:start w:val="1"/>
      <w:numFmt w:val="lowerLetter"/>
      <w:lvlText w:val="%2."/>
      <w:lvlJc w:val="left"/>
      <w:pPr>
        <w:ind w:left="1450" w:hanging="360"/>
      </w:pPr>
    </w:lvl>
    <w:lvl w:ilvl="2" w:tplc="0405001B" w:tentative="1">
      <w:start w:val="1"/>
      <w:numFmt w:val="lowerRoman"/>
      <w:lvlText w:val="%3."/>
      <w:lvlJc w:val="right"/>
      <w:pPr>
        <w:ind w:left="2170" w:hanging="180"/>
      </w:pPr>
    </w:lvl>
    <w:lvl w:ilvl="3" w:tplc="0405000F" w:tentative="1">
      <w:start w:val="1"/>
      <w:numFmt w:val="decimal"/>
      <w:lvlText w:val="%4."/>
      <w:lvlJc w:val="left"/>
      <w:pPr>
        <w:ind w:left="2890" w:hanging="360"/>
      </w:pPr>
    </w:lvl>
    <w:lvl w:ilvl="4" w:tplc="04050019" w:tentative="1">
      <w:start w:val="1"/>
      <w:numFmt w:val="lowerLetter"/>
      <w:lvlText w:val="%5."/>
      <w:lvlJc w:val="left"/>
      <w:pPr>
        <w:ind w:left="3610" w:hanging="360"/>
      </w:pPr>
    </w:lvl>
    <w:lvl w:ilvl="5" w:tplc="0405001B" w:tentative="1">
      <w:start w:val="1"/>
      <w:numFmt w:val="lowerRoman"/>
      <w:lvlText w:val="%6."/>
      <w:lvlJc w:val="right"/>
      <w:pPr>
        <w:ind w:left="4330" w:hanging="180"/>
      </w:pPr>
    </w:lvl>
    <w:lvl w:ilvl="6" w:tplc="0405000F" w:tentative="1">
      <w:start w:val="1"/>
      <w:numFmt w:val="decimal"/>
      <w:lvlText w:val="%7."/>
      <w:lvlJc w:val="left"/>
      <w:pPr>
        <w:ind w:left="5050" w:hanging="360"/>
      </w:pPr>
    </w:lvl>
    <w:lvl w:ilvl="7" w:tplc="04050019" w:tentative="1">
      <w:start w:val="1"/>
      <w:numFmt w:val="lowerLetter"/>
      <w:lvlText w:val="%8."/>
      <w:lvlJc w:val="left"/>
      <w:pPr>
        <w:ind w:left="5770" w:hanging="360"/>
      </w:pPr>
    </w:lvl>
    <w:lvl w:ilvl="8" w:tplc="0405001B" w:tentative="1">
      <w:start w:val="1"/>
      <w:numFmt w:val="lowerRoman"/>
      <w:lvlText w:val="%9."/>
      <w:lvlJc w:val="right"/>
      <w:pPr>
        <w:ind w:left="6490" w:hanging="180"/>
      </w:pPr>
    </w:lvl>
  </w:abstractNum>
  <w:abstractNum w:abstractNumId="14" w15:restartNumberingAfterBreak="0">
    <w:nsid w:val="54BB59D9"/>
    <w:multiLevelType w:val="hybridMultilevel"/>
    <w:tmpl w:val="92124496"/>
    <w:lvl w:ilvl="0" w:tplc="8D709D78">
      <w:start w:val="15"/>
      <w:numFmt w:val="bullet"/>
      <w:lvlText w:val="-"/>
      <w:lvlJc w:val="left"/>
      <w:pPr>
        <w:ind w:left="370" w:hanging="360"/>
      </w:pPr>
      <w:rPr>
        <w:rFonts w:ascii="Calibri" w:eastAsia="Arial" w:hAnsi="Calibri" w:cs="Arial" w:hint="default"/>
      </w:rPr>
    </w:lvl>
    <w:lvl w:ilvl="1" w:tplc="04050003" w:tentative="1">
      <w:start w:val="1"/>
      <w:numFmt w:val="bullet"/>
      <w:lvlText w:val="o"/>
      <w:lvlJc w:val="left"/>
      <w:pPr>
        <w:ind w:left="1090" w:hanging="360"/>
      </w:pPr>
      <w:rPr>
        <w:rFonts w:ascii="Courier New" w:hAnsi="Courier New" w:cs="Courier New" w:hint="default"/>
      </w:rPr>
    </w:lvl>
    <w:lvl w:ilvl="2" w:tplc="04050005" w:tentative="1">
      <w:start w:val="1"/>
      <w:numFmt w:val="bullet"/>
      <w:lvlText w:val=""/>
      <w:lvlJc w:val="left"/>
      <w:pPr>
        <w:ind w:left="1810" w:hanging="360"/>
      </w:pPr>
      <w:rPr>
        <w:rFonts w:ascii="Wingdings" w:hAnsi="Wingdings" w:hint="default"/>
      </w:rPr>
    </w:lvl>
    <w:lvl w:ilvl="3" w:tplc="04050001" w:tentative="1">
      <w:start w:val="1"/>
      <w:numFmt w:val="bullet"/>
      <w:lvlText w:val=""/>
      <w:lvlJc w:val="left"/>
      <w:pPr>
        <w:ind w:left="2530" w:hanging="360"/>
      </w:pPr>
      <w:rPr>
        <w:rFonts w:ascii="Symbol" w:hAnsi="Symbol" w:hint="default"/>
      </w:rPr>
    </w:lvl>
    <w:lvl w:ilvl="4" w:tplc="04050003" w:tentative="1">
      <w:start w:val="1"/>
      <w:numFmt w:val="bullet"/>
      <w:lvlText w:val="o"/>
      <w:lvlJc w:val="left"/>
      <w:pPr>
        <w:ind w:left="3250" w:hanging="360"/>
      </w:pPr>
      <w:rPr>
        <w:rFonts w:ascii="Courier New" w:hAnsi="Courier New" w:cs="Courier New" w:hint="default"/>
      </w:rPr>
    </w:lvl>
    <w:lvl w:ilvl="5" w:tplc="04050005" w:tentative="1">
      <w:start w:val="1"/>
      <w:numFmt w:val="bullet"/>
      <w:lvlText w:val=""/>
      <w:lvlJc w:val="left"/>
      <w:pPr>
        <w:ind w:left="3970" w:hanging="360"/>
      </w:pPr>
      <w:rPr>
        <w:rFonts w:ascii="Wingdings" w:hAnsi="Wingdings" w:hint="default"/>
      </w:rPr>
    </w:lvl>
    <w:lvl w:ilvl="6" w:tplc="04050001" w:tentative="1">
      <w:start w:val="1"/>
      <w:numFmt w:val="bullet"/>
      <w:lvlText w:val=""/>
      <w:lvlJc w:val="left"/>
      <w:pPr>
        <w:ind w:left="4690" w:hanging="360"/>
      </w:pPr>
      <w:rPr>
        <w:rFonts w:ascii="Symbol" w:hAnsi="Symbol" w:hint="default"/>
      </w:rPr>
    </w:lvl>
    <w:lvl w:ilvl="7" w:tplc="04050003" w:tentative="1">
      <w:start w:val="1"/>
      <w:numFmt w:val="bullet"/>
      <w:lvlText w:val="o"/>
      <w:lvlJc w:val="left"/>
      <w:pPr>
        <w:ind w:left="5410" w:hanging="360"/>
      </w:pPr>
      <w:rPr>
        <w:rFonts w:ascii="Courier New" w:hAnsi="Courier New" w:cs="Courier New" w:hint="default"/>
      </w:rPr>
    </w:lvl>
    <w:lvl w:ilvl="8" w:tplc="04050005" w:tentative="1">
      <w:start w:val="1"/>
      <w:numFmt w:val="bullet"/>
      <w:lvlText w:val=""/>
      <w:lvlJc w:val="left"/>
      <w:pPr>
        <w:ind w:left="6130" w:hanging="360"/>
      </w:pPr>
      <w:rPr>
        <w:rFonts w:ascii="Wingdings" w:hAnsi="Wingdings" w:hint="default"/>
      </w:rPr>
    </w:lvl>
  </w:abstractNum>
  <w:abstractNum w:abstractNumId="15" w15:restartNumberingAfterBreak="0">
    <w:nsid w:val="585B756A"/>
    <w:multiLevelType w:val="hybridMultilevel"/>
    <w:tmpl w:val="439E5144"/>
    <w:lvl w:ilvl="0" w:tplc="27BA746C">
      <w:start w:val="1"/>
      <w:numFmt w:val="bullet"/>
      <w:lvlText w:val="-"/>
      <w:lvlJc w:val="left"/>
      <w:pPr>
        <w:ind w:left="146"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D0D4EBE4">
      <w:start w:val="1"/>
      <w:numFmt w:val="bullet"/>
      <w:lvlText w:val="o"/>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44781D7E">
      <w:start w:val="1"/>
      <w:numFmt w:val="bullet"/>
      <w:lvlText w:val="▪"/>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C5223E7A">
      <w:start w:val="1"/>
      <w:numFmt w:val="bullet"/>
      <w:lvlText w:val="•"/>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18105EA6">
      <w:start w:val="1"/>
      <w:numFmt w:val="bullet"/>
      <w:lvlText w:val="o"/>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9056C5F4">
      <w:start w:val="1"/>
      <w:numFmt w:val="bullet"/>
      <w:lvlText w:val="▪"/>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941A3098">
      <w:start w:val="1"/>
      <w:numFmt w:val="bullet"/>
      <w:lvlText w:val="•"/>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39AA330">
      <w:start w:val="1"/>
      <w:numFmt w:val="bullet"/>
      <w:lvlText w:val="o"/>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E4F4193C">
      <w:start w:val="1"/>
      <w:numFmt w:val="bullet"/>
      <w:lvlText w:val="▪"/>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16" w15:restartNumberingAfterBreak="0">
    <w:nsid w:val="5AE848A7"/>
    <w:multiLevelType w:val="hybridMultilevel"/>
    <w:tmpl w:val="AE904C0A"/>
    <w:lvl w:ilvl="0" w:tplc="FA60F86A">
      <w:start w:val="18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E8115BE"/>
    <w:multiLevelType w:val="hybridMultilevel"/>
    <w:tmpl w:val="91B66D38"/>
    <w:lvl w:ilvl="0" w:tplc="9E4A27AC">
      <w:start w:val="1"/>
      <w:numFmt w:val="bullet"/>
      <w:lvlText w:val="•"/>
      <w:lvlJc w:val="left"/>
      <w:pPr>
        <w:ind w:left="1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1CA6D4">
      <w:start w:val="2"/>
      <w:numFmt w:val="decimal"/>
      <w:lvlText w:val="%2"/>
      <w:lvlJc w:val="left"/>
      <w:pPr>
        <w:ind w:left="17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DC2F8AE">
      <w:start w:val="1"/>
      <w:numFmt w:val="lowerRoman"/>
      <w:lvlText w:val="%3"/>
      <w:lvlJc w:val="left"/>
      <w:pPr>
        <w:ind w:left="39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8028170">
      <w:start w:val="1"/>
      <w:numFmt w:val="decimal"/>
      <w:lvlText w:val="%4"/>
      <w:lvlJc w:val="left"/>
      <w:pPr>
        <w:ind w:left="46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8568FCA">
      <w:start w:val="1"/>
      <w:numFmt w:val="lowerLetter"/>
      <w:lvlText w:val="%5"/>
      <w:lvlJc w:val="left"/>
      <w:pPr>
        <w:ind w:left="53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4C77D4">
      <w:start w:val="1"/>
      <w:numFmt w:val="lowerRoman"/>
      <w:lvlText w:val="%6"/>
      <w:lvlJc w:val="left"/>
      <w:pPr>
        <w:ind w:left="60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9A0B8C">
      <w:start w:val="1"/>
      <w:numFmt w:val="decimal"/>
      <w:lvlText w:val="%7"/>
      <w:lvlJc w:val="left"/>
      <w:pPr>
        <w:ind w:left="67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95C50B6">
      <w:start w:val="1"/>
      <w:numFmt w:val="lowerLetter"/>
      <w:lvlText w:val="%8"/>
      <w:lvlJc w:val="left"/>
      <w:pPr>
        <w:ind w:left="75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42C451E">
      <w:start w:val="1"/>
      <w:numFmt w:val="lowerRoman"/>
      <w:lvlText w:val="%9"/>
      <w:lvlJc w:val="left"/>
      <w:pPr>
        <w:ind w:left="82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21184083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1074862">
    <w:abstractNumId w:val="8"/>
  </w:num>
  <w:num w:numId="3" w16cid:durableId="1843541028">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3048115">
    <w:abstractNumId w:val="12"/>
  </w:num>
  <w:num w:numId="5" w16cid:durableId="1205755252">
    <w:abstractNumId w:val="15"/>
  </w:num>
  <w:num w:numId="6" w16cid:durableId="1780637168">
    <w:abstractNumId w:val="14"/>
  </w:num>
  <w:num w:numId="7" w16cid:durableId="735127588">
    <w:abstractNumId w:val="1"/>
  </w:num>
  <w:num w:numId="8" w16cid:durableId="634024937">
    <w:abstractNumId w:val="17"/>
  </w:num>
  <w:num w:numId="9" w16cid:durableId="851994401">
    <w:abstractNumId w:val="2"/>
  </w:num>
  <w:num w:numId="10" w16cid:durableId="916675148">
    <w:abstractNumId w:val="10"/>
  </w:num>
  <w:num w:numId="11" w16cid:durableId="460733221">
    <w:abstractNumId w:val="0"/>
  </w:num>
  <w:num w:numId="12" w16cid:durableId="681474626">
    <w:abstractNumId w:val="7"/>
  </w:num>
  <w:num w:numId="13" w16cid:durableId="2002387140">
    <w:abstractNumId w:val="3"/>
  </w:num>
  <w:num w:numId="14" w16cid:durableId="695619007">
    <w:abstractNumId w:val="5"/>
  </w:num>
  <w:num w:numId="15" w16cid:durableId="992873351">
    <w:abstractNumId w:val="11"/>
  </w:num>
  <w:num w:numId="16" w16cid:durableId="209919640">
    <w:abstractNumId w:val="16"/>
  </w:num>
  <w:num w:numId="17" w16cid:durableId="190999291">
    <w:abstractNumId w:val="4"/>
  </w:num>
  <w:num w:numId="18" w16cid:durableId="2177126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E41B9"/>
    <w:rsid w:val="00006EFA"/>
    <w:rsid w:val="00021BC1"/>
    <w:rsid w:val="000339F0"/>
    <w:rsid w:val="0007556C"/>
    <w:rsid w:val="0009091D"/>
    <w:rsid w:val="0009269C"/>
    <w:rsid w:val="00094B64"/>
    <w:rsid w:val="00105A9B"/>
    <w:rsid w:val="00161D61"/>
    <w:rsid w:val="00162891"/>
    <w:rsid w:val="0017153C"/>
    <w:rsid w:val="001C1507"/>
    <w:rsid w:val="001C532C"/>
    <w:rsid w:val="001D1CD1"/>
    <w:rsid w:val="001F0C11"/>
    <w:rsid w:val="001F21E4"/>
    <w:rsid w:val="001F4A40"/>
    <w:rsid w:val="00217424"/>
    <w:rsid w:val="002313F8"/>
    <w:rsid w:val="00240B4E"/>
    <w:rsid w:val="00242B6B"/>
    <w:rsid w:val="00246D7B"/>
    <w:rsid w:val="00247A03"/>
    <w:rsid w:val="00255752"/>
    <w:rsid w:val="00267159"/>
    <w:rsid w:val="002C76C2"/>
    <w:rsid w:val="0033778E"/>
    <w:rsid w:val="00354A99"/>
    <w:rsid w:val="003B293E"/>
    <w:rsid w:val="003B4447"/>
    <w:rsid w:val="003D3259"/>
    <w:rsid w:val="003E41B9"/>
    <w:rsid w:val="003E552E"/>
    <w:rsid w:val="00406543"/>
    <w:rsid w:val="00410BDD"/>
    <w:rsid w:val="00410C75"/>
    <w:rsid w:val="00417186"/>
    <w:rsid w:val="0042042A"/>
    <w:rsid w:val="00421607"/>
    <w:rsid w:val="0044080D"/>
    <w:rsid w:val="004866A7"/>
    <w:rsid w:val="004C36A4"/>
    <w:rsid w:val="004E27D5"/>
    <w:rsid w:val="004E35E1"/>
    <w:rsid w:val="004E7F35"/>
    <w:rsid w:val="004F4004"/>
    <w:rsid w:val="005033B7"/>
    <w:rsid w:val="00516C0A"/>
    <w:rsid w:val="00536C46"/>
    <w:rsid w:val="0054188B"/>
    <w:rsid w:val="00572FFC"/>
    <w:rsid w:val="00575D6C"/>
    <w:rsid w:val="005828FF"/>
    <w:rsid w:val="00597B06"/>
    <w:rsid w:val="005A0A55"/>
    <w:rsid w:val="005A2F69"/>
    <w:rsid w:val="005C40DB"/>
    <w:rsid w:val="005E57AC"/>
    <w:rsid w:val="005E6382"/>
    <w:rsid w:val="005E6A81"/>
    <w:rsid w:val="005F1D26"/>
    <w:rsid w:val="00664CBD"/>
    <w:rsid w:val="006819A7"/>
    <w:rsid w:val="006833CB"/>
    <w:rsid w:val="00685705"/>
    <w:rsid w:val="00686032"/>
    <w:rsid w:val="006877FB"/>
    <w:rsid w:val="006A0254"/>
    <w:rsid w:val="006D2D82"/>
    <w:rsid w:val="006E4A2E"/>
    <w:rsid w:val="00710E97"/>
    <w:rsid w:val="007165CF"/>
    <w:rsid w:val="00724FE9"/>
    <w:rsid w:val="0073765C"/>
    <w:rsid w:val="00751492"/>
    <w:rsid w:val="00776639"/>
    <w:rsid w:val="007929F2"/>
    <w:rsid w:val="00795F87"/>
    <w:rsid w:val="007B0B8F"/>
    <w:rsid w:val="007F4272"/>
    <w:rsid w:val="007F7ECB"/>
    <w:rsid w:val="00801E64"/>
    <w:rsid w:val="00806B5E"/>
    <w:rsid w:val="00842097"/>
    <w:rsid w:val="008860EE"/>
    <w:rsid w:val="008A37D2"/>
    <w:rsid w:val="008C32E5"/>
    <w:rsid w:val="008E205A"/>
    <w:rsid w:val="0095104F"/>
    <w:rsid w:val="0095728F"/>
    <w:rsid w:val="009818B1"/>
    <w:rsid w:val="009B17D5"/>
    <w:rsid w:val="009C490E"/>
    <w:rsid w:val="009F4A2E"/>
    <w:rsid w:val="009F6285"/>
    <w:rsid w:val="00A2654C"/>
    <w:rsid w:val="00A3188E"/>
    <w:rsid w:val="00A31F83"/>
    <w:rsid w:val="00A337AC"/>
    <w:rsid w:val="00A358C9"/>
    <w:rsid w:val="00A50237"/>
    <w:rsid w:val="00A624C2"/>
    <w:rsid w:val="00A66CC9"/>
    <w:rsid w:val="00A803B7"/>
    <w:rsid w:val="00AB0512"/>
    <w:rsid w:val="00AB600F"/>
    <w:rsid w:val="00AC033A"/>
    <w:rsid w:val="00AC0752"/>
    <w:rsid w:val="00B02E52"/>
    <w:rsid w:val="00B35B17"/>
    <w:rsid w:val="00B40E85"/>
    <w:rsid w:val="00B47D43"/>
    <w:rsid w:val="00B73DD8"/>
    <w:rsid w:val="00BA7527"/>
    <w:rsid w:val="00BD2B69"/>
    <w:rsid w:val="00BD65E3"/>
    <w:rsid w:val="00BF3169"/>
    <w:rsid w:val="00C52457"/>
    <w:rsid w:val="00C7769C"/>
    <w:rsid w:val="00C80EFF"/>
    <w:rsid w:val="00C87D55"/>
    <w:rsid w:val="00CC0C2C"/>
    <w:rsid w:val="00CE69C8"/>
    <w:rsid w:val="00D11E5B"/>
    <w:rsid w:val="00D14B44"/>
    <w:rsid w:val="00D2269B"/>
    <w:rsid w:val="00D44B4C"/>
    <w:rsid w:val="00D53DD8"/>
    <w:rsid w:val="00D84B6B"/>
    <w:rsid w:val="00DB6330"/>
    <w:rsid w:val="00DB70D8"/>
    <w:rsid w:val="00DF7717"/>
    <w:rsid w:val="00E06009"/>
    <w:rsid w:val="00E06448"/>
    <w:rsid w:val="00E16480"/>
    <w:rsid w:val="00E24041"/>
    <w:rsid w:val="00E36E9C"/>
    <w:rsid w:val="00E47049"/>
    <w:rsid w:val="00E62CFF"/>
    <w:rsid w:val="00EC67D0"/>
    <w:rsid w:val="00EE407F"/>
    <w:rsid w:val="00F02EA1"/>
    <w:rsid w:val="00F13090"/>
    <w:rsid w:val="00F22899"/>
    <w:rsid w:val="00F51AAA"/>
    <w:rsid w:val="00F67AA8"/>
    <w:rsid w:val="00F700B2"/>
    <w:rsid w:val="00FC3B5B"/>
    <w:rsid w:val="00FD0462"/>
    <w:rsid w:val="00FE39AE"/>
    <w:rsid w:val="00FE63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4AD861"/>
  <w15:docId w15:val="{04D69574-5EBC-44B6-B450-53543D17A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41B9"/>
    <w:pPr>
      <w:spacing w:after="28" w:line="249" w:lineRule="auto"/>
      <w:ind w:left="10" w:right="11" w:hanging="10"/>
      <w:jc w:val="both"/>
    </w:pPr>
    <w:rPr>
      <w:rFonts w:ascii="Arial" w:eastAsia="Arial" w:hAnsi="Arial" w:cs="Arial"/>
      <w:i/>
      <w:color w:val="000000"/>
      <w:kern w:val="2"/>
      <w:sz w:val="24"/>
      <w:lang w:eastAsia="cs-CZ"/>
    </w:rPr>
  </w:style>
  <w:style w:type="paragraph" w:styleId="Nadpis1">
    <w:name w:val="heading 1"/>
    <w:next w:val="Normln"/>
    <w:link w:val="Nadpis1Char"/>
    <w:uiPriority w:val="9"/>
    <w:qFormat/>
    <w:rsid w:val="003E41B9"/>
    <w:pPr>
      <w:keepNext/>
      <w:keepLines/>
      <w:spacing w:after="4" w:line="264" w:lineRule="auto"/>
      <w:ind w:left="10" w:right="5" w:hanging="10"/>
      <w:outlineLvl w:val="0"/>
    </w:pPr>
    <w:rPr>
      <w:rFonts w:ascii="Arial" w:eastAsia="Arial" w:hAnsi="Arial" w:cs="Arial"/>
      <w:b/>
      <w:color w:val="000000"/>
      <w:kern w:val="2"/>
      <w:sz w:val="24"/>
      <w:lang w:eastAsia="cs-CZ"/>
    </w:rPr>
  </w:style>
  <w:style w:type="paragraph" w:styleId="Nadpis2">
    <w:name w:val="heading 2"/>
    <w:basedOn w:val="Normln"/>
    <w:next w:val="Normln"/>
    <w:link w:val="Nadpis2Char"/>
    <w:uiPriority w:val="9"/>
    <w:semiHidden/>
    <w:unhideWhenUsed/>
    <w:qFormat/>
    <w:rsid w:val="005C40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E41B9"/>
    <w:rPr>
      <w:rFonts w:ascii="Arial" w:eastAsia="Arial" w:hAnsi="Arial" w:cs="Arial"/>
      <w:b/>
      <w:color w:val="000000"/>
      <w:kern w:val="2"/>
      <w:sz w:val="24"/>
      <w:lang w:eastAsia="cs-CZ"/>
    </w:rPr>
  </w:style>
  <w:style w:type="table" w:styleId="Mkatabulky">
    <w:name w:val="Table Grid"/>
    <w:basedOn w:val="Normlntabulka"/>
    <w:uiPriority w:val="59"/>
    <w:rsid w:val="00686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F51AAA"/>
    <w:rPr>
      <w:color w:val="0000FF"/>
      <w:u w:val="single"/>
    </w:rPr>
  </w:style>
  <w:style w:type="paragraph" w:styleId="Odstavecseseznamem">
    <w:name w:val="List Paragraph"/>
    <w:basedOn w:val="Normln"/>
    <w:uiPriority w:val="34"/>
    <w:qFormat/>
    <w:rsid w:val="00A2654C"/>
    <w:pPr>
      <w:ind w:left="720"/>
      <w:contextualSpacing/>
    </w:pPr>
  </w:style>
  <w:style w:type="table" w:customStyle="1" w:styleId="TableGrid">
    <w:name w:val="TableGrid"/>
    <w:rsid w:val="003B293E"/>
    <w:pPr>
      <w:spacing w:after="0" w:line="240" w:lineRule="auto"/>
    </w:pPr>
    <w:rPr>
      <w:rFonts w:eastAsiaTheme="minorEastAsia"/>
      <w:kern w:val="2"/>
      <w:lang w:eastAsia="cs-CZ"/>
    </w:rPr>
    <w:tblPr>
      <w:tblCellMar>
        <w:top w:w="0" w:type="dxa"/>
        <w:left w:w="0" w:type="dxa"/>
        <w:bottom w:w="0" w:type="dxa"/>
        <w:right w:w="0" w:type="dxa"/>
      </w:tblCellMar>
    </w:tblPr>
  </w:style>
  <w:style w:type="paragraph" w:styleId="FormtovanvHTML">
    <w:name w:val="HTML Preformatted"/>
    <w:basedOn w:val="Normln"/>
    <w:link w:val="FormtovanvHTMLChar"/>
    <w:uiPriority w:val="99"/>
    <w:semiHidden/>
    <w:unhideWhenUsed/>
    <w:rsid w:val="00AC0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left"/>
    </w:pPr>
    <w:rPr>
      <w:rFonts w:ascii="Courier New" w:eastAsia="Times New Roman" w:hAnsi="Courier New" w:cs="Courier New"/>
      <w:i w:val="0"/>
      <w:color w:val="auto"/>
      <w:kern w:val="0"/>
      <w:sz w:val="20"/>
      <w:szCs w:val="20"/>
    </w:rPr>
  </w:style>
  <w:style w:type="character" w:customStyle="1" w:styleId="FormtovanvHTMLChar">
    <w:name w:val="Formátovaný v HTML Char"/>
    <w:basedOn w:val="Standardnpsmoodstavce"/>
    <w:link w:val="FormtovanvHTML"/>
    <w:uiPriority w:val="99"/>
    <w:semiHidden/>
    <w:rsid w:val="00AC033A"/>
    <w:rPr>
      <w:rFonts w:ascii="Courier New" w:eastAsia="Times New Roman" w:hAnsi="Courier New" w:cs="Courier New"/>
      <w:sz w:val="20"/>
      <w:szCs w:val="20"/>
      <w:lang w:eastAsia="cs-CZ"/>
    </w:rPr>
  </w:style>
  <w:style w:type="character" w:customStyle="1" w:styleId="y2iqfc">
    <w:name w:val="y2iqfc"/>
    <w:basedOn w:val="Standardnpsmoodstavce"/>
    <w:rsid w:val="00AC033A"/>
  </w:style>
  <w:style w:type="paragraph" w:styleId="Zkladntext">
    <w:name w:val="Body Text"/>
    <w:basedOn w:val="Normln"/>
    <w:link w:val="ZkladntextChar"/>
    <w:semiHidden/>
    <w:rsid w:val="00EC67D0"/>
    <w:pPr>
      <w:suppressAutoHyphens/>
      <w:spacing w:after="120" w:line="240" w:lineRule="auto"/>
      <w:ind w:left="0" w:right="0" w:firstLine="0"/>
    </w:pPr>
    <w:rPr>
      <w:rFonts w:ascii="Times New Roman" w:eastAsia="Times New Roman" w:hAnsi="Times New Roman" w:cs="Times New Roman"/>
      <w:i w:val="0"/>
      <w:color w:val="auto"/>
      <w:kern w:val="0"/>
      <w:szCs w:val="20"/>
      <w:lang w:eastAsia="ar-SA"/>
    </w:rPr>
  </w:style>
  <w:style w:type="character" w:customStyle="1" w:styleId="ZkladntextChar">
    <w:name w:val="Základní text Char"/>
    <w:basedOn w:val="Standardnpsmoodstavce"/>
    <w:link w:val="Zkladntext"/>
    <w:semiHidden/>
    <w:rsid w:val="00EC67D0"/>
    <w:rPr>
      <w:rFonts w:ascii="Times New Roman" w:eastAsia="Times New Roman" w:hAnsi="Times New Roman" w:cs="Times New Roman"/>
      <w:sz w:val="24"/>
      <w:szCs w:val="20"/>
      <w:lang w:eastAsia="ar-SA"/>
    </w:rPr>
  </w:style>
  <w:style w:type="paragraph" w:customStyle="1" w:styleId="FCtext">
    <w:name w:val="FC text"/>
    <w:basedOn w:val="Normln"/>
    <w:link w:val="FCtextChar"/>
    <w:uiPriority w:val="99"/>
    <w:rsid w:val="00EC67D0"/>
    <w:pPr>
      <w:spacing w:before="40" w:after="40" w:line="240" w:lineRule="auto"/>
      <w:ind w:left="340" w:right="0" w:firstLine="340"/>
      <w:contextualSpacing/>
    </w:pPr>
    <w:rPr>
      <w:rFonts w:eastAsia="Times New Roman" w:cs="Times New Roman"/>
      <w:i w:val="0"/>
      <w:color w:val="auto"/>
      <w:kern w:val="0"/>
      <w:sz w:val="20"/>
      <w:szCs w:val="20"/>
    </w:rPr>
  </w:style>
  <w:style w:type="character" w:customStyle="1" w:styleId="FCtextChar">
    <w:name w:val="FC text Char"/>
    <w:link w:val="FCtext"/>
    <w:uiPriority w:val="99"/>
    <w:rsid w:val="00EC67D0"/>
    <w:rPr>
      <w:rFonts w:ascii="Arial" w:eastAsia="Times New Roman" w:hAnsi="Arial" w:cs="Times New Roman"/>
      <w:sz w:val="20"/>
      <w:szCs w:val="20"/>
    </w:rPr>
  </w:style>
  <w:style w:type="paragraph" w:customStyle="1" w:styleId="AZKtext">
    <w:name w:val="AZK text"/>
    <w:basedOn w:val="Normln"/>
    <w:link w:val="AZKtextChar"/>
    <w:rsid w:val="00EC67D0"/>
    <w:pPr>
      <w:spacing w:before="40" w:after="40" w:line="240" w:lineRule="auto"/>
      <w:ind w:left="340" w:right="0" w:firstLine="340"/>
      <w:contextualSpacing/>
    </w:pPr>
    <w:rPr>
      <w:rFonts w:eastAsia="Times New Roman" w:cs="Times New Roman"/>
      <w:i w:val="0"/>
      <w:color w:val="auto"/>
      <w:kern w:val="0"/>
      <w:sz w:val="20"/>
      <w:szCs w:val="20"/>
    </w:rPr>
  </w:style>
  <w:style w:type="character" w:customStyle="1" w:styleId="AZKtextChar">
    <w:name w:val="AZK text Char"/>
    <w:link w:val="AZKtext"/>
    <w:rsid w:val="00EC67D0"/>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5C40DB"/>
    <w:rPr>
      <w:rFonts w:asciiTheme="majorHAnsi" w:eastAsiaTheme="majorEastAsia" w:hAnsiTheme="majorHAnsi" w:cstheme="majorBidi"/>
      <w:b/>
      <w:bCs/>
      <w:i/>
      <w:color w:val="4F81BD" w:themeColor="accent1"/>
      <w:kern w:val="2"/>
      <w:sz w:val="26"/>
      <w:szCs w:val="26"/>
      <w:lang w:eastAsia="cs-CZ"/>
    </w:rPr>
  </w:style>
  <w:style w:type="paragraph" w:customStyle="1" w:styleId="BBSnormal">
    <w:name w:val="_BBS normal"/>
    <w:basedOn w:val="Normln"/>
    <w:rsid w:val="005C40DB"/>
    <w:pPr>
      <w:spacing w:after="0" w:line="240" w:lineRule="auto"/>
      <w:ind w:left="0" w:right="0" w:firstLine="0"/>
    </w:pPr>
    <w:rPr>
      <w:rFonts w:eastAsia="Times New Roman"/>
      <w:i w:val="0"/>
      <w:color w:val="auto"/>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296090">
      <w:bodyDiv w:val="1"/>
      <w:marLeft w:val="0"/>
      <w:marRight w:val="0"/>
      <w:marTop w:val="0"/>
      <w:marBottom w:val="0"/>
      <w:divBdr>
        <w:top w:val="none" w:sz="0" w:space="0" w:color="auto"/>
        <w:left w:val="none" w:sz="0" w:space="0" w:color="auto"/>
        <w:bottom w:val="none" w:sz="0" w:space="0" w:color="auto"/>
        <w:right w:val="none" w:sz="0" w:space="0" w:color="auto"/>
      </w:divBdr>
    </w:div>
    <w:div w:id="666640216">
      <w:bodyDiv w:val="1"/>
      <w:marLeft w:val="0"/>
      <w:marRight w:val="0"/>
      <w:marTop w:val="0"/>
      <w:marBottom w:val="0"/>
      <w:divBdr>
        <w:top w:val="none" w:sz="0" w:space="0" w:color="auto"/>
        <w:left w:val="none" w:sz="0" w:space="0" w:color="auto"/>
        <w:bottom w:val="none" w:sz="0" w:space="0" w:color="auto"/>
        <w:right w:val="none" w:sz="0" w:space="0" w:color="auto"/>
      </w:divBdr>
    </w:div>
    <w:div w:id="808786757">
      <w:bodyDiv w:val="1"/>
      <w:marLeft w:val="0"/>
      <w:marRight w:val="0"/>
      <w:marTop w:val="0"/>
      <w:marBottom w:val="0"/>
      <w:divBdr>
        <w:top w:val="none" w:sz="0" w:space="0" w:color="auto"/>
        <w:left w:val="none" w:sz="0" w:space="0" w:color="auto"/>
        <w:bottom w:val="none" w:sz="0" w:space="0" w:color="auto"/>
        <w:right w:val="none" w:sz="0" w:space="0" w:color="auto"/>
      </w:divBdr>
    </w:div>
    <w:div w:id="810176509">
      <w:bodyDiv w:val="1"/>
      <w:marLeft w:val="0"/>
      <w:marRight w:val="0"/>
      <w:marTop w:val="0"/>
      <w:marBottom w:val="0"/>
      <w:divBdr>
        <w:top w:val="none" w:sz="0" w:space="0" w:color="auto"/>
        <w:left w:val="none" w:sz="0" w:space="0" w:color="auto"/>
        <w:bottom w:val="none" w:sz="0" w:space="0" w:color="auto"/>
        <w:right w:val="none" w:sz="0" w:space="0" w:color="auto"/>
      </w:divBdr>
    </w:div>
    <w:div w:id="1074007294">
      <w:bodyDiv w:val="1"/>
      <w:marLeft w:val="0"/>
      <w:marRight w:val="0"/>
      <w:marTop w:val="0"/>
      <w:marBottom w:val="0"/>
      <w:divBdr>
        <w:top w:val="none" w:sz="0" w:space="0" w:color="auto"/>
        <w:left w:val="none" w:sz="0" w:space="0" w:color="auto"/>
        <w:bottom w:val="none" w:sz="0" w:space="0" w:color="auto"/>
        <w:right w:val="none" w:sz="0" w:space="0" w:color="auto"/>
      </w:divBdr>
    </w:div>
    <w:div w:id="1076513029">
      <w:bodyDiv w:val="1"/>
      <w:marLeft w:val="0"/>
      <w:marRight w:val="0"/>
      <w:marTop w:val="0"/>
      <w:marBottom w:val="0"/>
      <w:divBdr>
        <w:top w:val="none" w:sz="0" w:space="0" w:color="auto"/>
        <w:left w:val="none" w:sz="0" w:space="0" w:color="auto"/>
        <w:bottom w:val="none" w:sz="0" w:space="0" w:color="auto"/>
        <w:right w:val="none" w:sz="0" w:space="0" w:color="auto"/>
      </w:divBdr>
    </w:div>
    <w:div w:id="1183007723">
      <w:bodyDiv w:val="1"/>
      <w:marLeft w:val="0"/>
      <w:marRight w:val="0"/>
      <w:marTop w:val="0"/>
      <w:marBottom w:val="0"/>
      <w:divBdr>
        <w:top w:val="none" w:sz="0" w:space="0" w:color="auto"/>
        <w:left w:val="none" w:sz="0" w:space="0" w:color="auto"/>
        <w:bottom w:val="none" w:sz="0" w:space="0" w:color="auto"/>
        <w:right w:val="none" w:sz="0" w:space="0" w:color="auto"/>
      </w:divBdr>
    </w:div>
    <w:div w:id="1235967042">
      <w:bodyDiv w:val="1"/>
      <w:marLeft w:val="0"/>
      <w:marRight w:val="0"/>
      <w:marTop w:val="0"/>
      <w:marBottom w:val="0"/>
      <w:divBdr>
        <w:top w:val="none" w:sz="0" w:space="0" w:color="auto"/>
        <w:left w:val="none" w:sz="0" w:space="0" w:color="auto"/>
        <w:bottom w:val="none" w:sz="0" w:space="0" w:color="auto"/>
        <w:right w:val="none" w:sz="0" w:space="0" w:color="auto"/>
      </w:divBdr>
    </w:div>
    <w:div w:id="1651594374">
      <w:bodyDiv w:val="1"/>
      <w:marLeft w:val="0"/>
      <w:marRight w:val="0"/>
      <w:marTop w:val="0"/>
      <w:marBottom w:val="0"/>
      <w:divBdr>
        <w:top w:val="none" w:sz="0" w:space="0" w:color="auto"/>
        <w:left w:val="none" w:sz="0" w:space="0" w:color="auto"/>
        <w:bottom w:val="none" w:sz="0" w:space="0" w:color="auto"/>
        <w:right w:val="none" w:sz="0" w:space="0" w:color="auto"/>
      </w:divBdr>
    </w:div>
    <w:div w:id="1659848781">
      <w:bodyDiv w:val="1"/>
      <w:marLeft w:val="0"/>
      <w:marRight w:val="0"/>
      <w:marTop w:val="0"/>
      <w:marBottom w:val="0"/>
      <w:divBdr>
        <w:top w:val="none" w:sz="0" w:space="0" w:color="auto"/>
        <w:left w:val="none" w:sz="0" w:space="0" w:color="auto"/>
        <w:bottom w:val="none" w:sz="0" w:space="0" w:color="auto"/>
        <w:right w:val="none" w:sz="0" w:space="0" w:color="auto"/>
      </w:divBdr>
    </w:div>
    <w:div w:id="1747459061">
      <w:bodyDiv w:val="1"/>
      <w:marLeft w:val="0"/>
      <w:marRight w:val="0"/>
      <w:marTop w:val="0"/>
      <w:marBottom w:val="0"/>
      <w:divBdr>
        <w:top w:val="none" w:sz="0" w:space="0" w:color="auto"/>
        <w:left w:val="none" w:sz="0" w:space="0" w:color="auto"/>
        <w:bottom w:val="none" w:sz="0" w:space="0" w:color="auto"/>
        <w:right w:val="none" w:sz="0" w:space="0" w:color="auto"/>
      </w:divBdr>
    </w:div>
    <w:div w:id="1749420320">
      <w:bodyDiv w:val="1"/>
      <w:marLeft w:val="0"/>
      <w:marRight w:val="0"/>
      <w:marTop w:val="0"/>
      <w:marBottom w:val="0"/>
      <w:divBdr>
        <w:top w:val="none" w:sz="0" w:space="0" w:color="auto"/>
        <w:left w:val="none" w:sz="0" w:space="0" w:color="auto"/>
        <w:bottom w:val="none" w:sz="0" w:space="0" w:color="auto"/>
        <w:right w:val="none" w:sz="0" w:space="0" w:color="auto"/>
      </w:divBdr>
    </w:div>
    <w:div w:id="1817448541">
      <w:bodyDiv w:val="1"/>
      <w:marLeft w:val="0"/>
      <w:marRight w:val="0"/>
      <w:marTop w:val="0"/>
      <w:marBottom w:val="0"/>
      <w:divBdr>
        <w:top w:val="none" w:sz="0" w:space="0" w:color="auto"/>
        <w:left w:val="none" w:sz="0" w:space="0" w:color="auto"/>
        <w:bottom w:val="none" w:sz="0" w:space="0" w:color="auto"/>
        <w:right w:val="none" w:sz="0" w:space="0" w:color="auto"/>
      </w:divBdr>
    </w:div>
    <w:div w:id="2003655899">
      <w:bodyDiv w:val="1"/>
      <w:marLeft w:val="0"/>
      <w:marRight w:val="0"/>
      <w:marTop w:val="0"/>
      <w:marBottom w:val="0"/>
      <w:divBdr>
        <w:top w:val="none" w:sz="0" w:space="0" w:color="auto"/>
        <w:left w:val="none" w:sz="0" w:space="0" w:color="auto"/>
        <w:bottom w:val="none" w:sz="0" w:space="0" w:color="auto"/>
        <w:right w:val="none" w:sz="0" w:space="0" w:color="auto"/>
      </w:divBdr>
    </w:div>
    <w:div w:id="210391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List_aplikace_Microsoft_Office_Excel_97-20031.xls"/><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ren.kylbergerova@mendelu.cz" TargetMode="External"/><Relationship Id="rId5" Type="http://schemas.openxmlformats.org/officeDocument/2006/relationships/hyperlink" Target="mailto:veronika.nykodymova@mendelu.c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27</Pages>
  <Words>10728</Words>
  <Characters>63299</Characters>
  <Application>Microsoft Office Word</Application>
  <DocSecurity>0</DocSecurity>
  <Lines>527</Lines>
  <Paragraphs>147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73880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dc:creator>
  <cp:lastModifiedBy>Michal Kotásek</cp:lastModifiedBy>
  <cp:revision>6</cp:revision>
  <cp:lastPrinted>2023-12-15T10:15:00Z</cp:lastPrinted>
  <dcterms:created xsi:type="dcterms:W3CDTF">2023-12-15T08:57:00Z</dcterms:created>
  <dcterms:modified xsi:type="dcterms:W3CDTF">2024-01-08T05:36:00Z</dcterms:modified>
</cp:coreProperties>
</file>